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7E040B" w14:textId="74D3ED20" w:rsidR="00242969" w:rsidRPr="00361612" w:rsidRDefault="00790FB1" w:rsidP="009A1241">
      <w:pPr>
        <w:pStyle w:val="BodyText"/>
        <w:spacing w:before="0" w:after="0" w:line="216" w:lineRule="auto"/>
        <w:rPr>
          <w:b/>
          <w:bCs/>
          <w:noProof/>
          <w:color w:val="007A5F" w:themeColor="text2"/>
          <w:sz w:val="42"/>
          <w:szCs w:val="42"/>
        </w:rPr>
      </w:pPr>
      <w:r w:rsidRPr="007835DA">
        <w:rPr>
          <w:noProof/>
          <w:color w:val="F04F14"/>
        </w:rPr>
        <w:drawing>
          <wp:anchor distT="0" distB="0" distL="114300" distR="114300" simplePos="0" relativeHeight="251658241" behindDoc="0" locked="0" layoutInCell="1" allowOverlap="1" wp14:anchorId="64E65E11" wp14:editId="05B34704">
            <wp:simplePos x="0" y="0"/>
            <wp:positionH relativeFrom="margin">
              <wp:posOffset>2203450</wp:posOffset>
            </wp:positionH>
            <wp:positionV relativeFrom="paragraph">
              <wp:posOffset>-101522</wp:posOffset>
            </wp:positionV>
            <wp:extent cx="2035383" cy="762000"/>
            <wp:effectExtent l="0" t="0" r="3175" b="0"/>
            <wp:wrapNone/>
            <wp:docPr id="15824829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35383" cy="762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61612" w:rsidRPr="007835DA">
        <w:rPr>
          <w:b/>
          <w:bCs/>
          <w:noProof/>
          <w:color w:val="F04F14"/>
          <w:sz w:val="42"/>
          <w:szCs w:val="42"/>
        </w:rPr>
        <w:t xml:space="preserve">Data Dictionary </w:t>
      </w:r>
      <w:r>
        <w:br/>
      </w:r>
      <w:r w:rsidR="00361612" w:rsidRPr="007835DA">
        <w:rPr>
          <w:b/>
          <w:bCs/>
          <w:noProof/>
          <w:color w:val="F04F14"/>
          <w:sz w:val="42"/>
          <w:szCs w:val="42"/>
        </w:rPr>
        <w:t>Introduction</w:t>
      </w:r>
      <w:r w:rsidR="00160D1C">
        <w:rPr>
          <w:noProof/>
        </w:rPr>
        <w:drawing>
          <wp:anchor distT="0" distB="0" distL="114300" distR="114300" simplePos="0" relativeHeight="251658240" behindDoc="0" locked="1" layoutInCell="1" allowOverlap="1" wp14:anchorId="5D4120D7" wp14:editId="34D810F4">
            <wp:simplePos x="0" y="0"/>
            <wp:positionH relativeFrom="margin">
              <wp:align>right</wp:align>
            </wp:positionH>
            <wp:positionV relativeFrom="margin">
              <wp:align>top</wp:align>
            </wp:positionV>
            <wp:extent cx="1289050" cy="501650"/>
            <wp:effectExtent l="0" t="0" r="6350" b="0"/>
            <wp:wrapNone/>
            <wp:docPr id="686721781" name="Picture 686721781"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830125" name="Graphic 1022830125" descr="ERM logo"/>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1289050" cy="501650"/>
                    </a:xfrm>
                    <a:prstGeom prst="rect">
                      <a:avLst/>
                    </a:prstGeom>
                  </pic:spPr>
                </pic:pic>
              </a:graphicData>
            </a:graphic>
            <wp14:sizeRelH relativeFrom="page">
              <wp14:pctWidth>0</wp14:pctWidth>
            </wp14:sizeRelH>
            <wp14:sizeRelV relativeFrom="page">
              <wp14:pctHeight>0</wp14:pctHeight>
            </wp14:sizeRelV>
          </wp:anchor>
        </w:drawing>
      </w:r>
    </w:p>
    <w:p w14:paraId="29608689" w14:textId="5659A8EB" w:rsidR="00054A61" w:rsidRDefault="00054A61" w:rsidP="00054A61"/>
    <w:p w14:paraId="7D14F2B6" w14:textId="50FC4B2F" w:rsidR="00E0432C" w:rsidRDefault="00E0432C" w:rsidP="00E0432C">
      <w:pPr>
        <w:pStyle w:val="BodyText"/>
      </w:pPr>
      <w:r>
        <w:t>Thank you for agreeing to provide data from your LAEP for UK</w:t>
      </w:r>
      <w:r w:rsidR="5950B68C">
        <w:t xml:space="preserve"> </w:t>
      </w:r>
      <w:r>
        <w:t>P</w:t>
      </w:r>
      <w:r w:rsidR="5950B68C">
        <w:t xml:space="preserve">ower </w:t>
      </w:r>
      <w:r>
        <w:t>N</w:t>
      </w:r>
      <w:r w:rsidR="23370BB4">
        <w:t>etworks</w:t>
      </w:r>
      <w:r>
        <w:t xml:space="preserve"> to use in their forecasting. </w:t>
      </w:r>
      <w:r w:rsidR="6A7AE18E">
        <w:t>This document pack is the</w:t>
      </w:r>
      <w:r>
        <w:t xml:space="preserve"> data dictionary, which outlines what data we need </w:t>
      </w:r>
      <w:r w:rsidR="26D10633">
        <w:t xml:space="preserve">to </w:t>
      </w:r>
      <w:r>
        <w:t>model how your LAEP plan compares to UKPN’s existing forecasts for the area.</w:t>
      </w:r>
    </w:p>
    <w:p w14:paraId="27B0218F" w14:textId="2A456F8E" w:rsidR="00E0432C" w:rsidRDefault="183C86F9" w:rsidP="00E0432C">
      <w:pPr>
        <w:pStyle w:val="BodyText"/>
      </w:pPr>
      <w:r>
        <w:t>Submitting forecast data in the format stipulated in this data dictionary</w:t>
      </w:r>
      <w:r w:rsidR="1B7427BB">
        <w:t xml:space="preserve"> </w:t>
      </w:r>
      <w:r>
        <w:t xml:space="preserve">allows UK Power Networks to </w:t>
      </w:r>
      <w:r w:rsidR="0EF9A0F2">
        <w:t xml:space="preserve">understand how much electrical capacity will be required on the network to facilitate </w:t>
      </w:r>
      <w:r w:rsidR="7A866DED">
        <w:t>local authority</w:t>
      </w:r>
      <w:r w:rsidR="4FD0BBF7">
        <w:t xml:space="preserve"> climate</w:t>
      </w:r>
      <w:r w:rsidR="7A866DED">
        <w:t xml:space="preserve"> ambitions. </w:t>
      </w:r>
      <w:r w:rsidR="652F4789">
        <w:t>If local authorities can provide well evidenced forecasts of low-carbon technology uptake in their area, we can update our network investment plans accordingly to ensure that the network is not a blocker to Net Zero.</w:t>
      </w:r>
    </w:p>
    <w:p w14:paraId="61663643" w14:textId="03C2FA76" w:rsidR="00E608FF" w:rsidRDefault="00E0432C" w:rsidP="00E0432C">
      <w:pPr>
        <w:pStyle w:val="BodyText"/>
      </w:pPr>
      <w:r>
        <w:t xml:space="preserve">The data dictionary contains documents to help you prepare your data for submission, including a different folder for </w:t>
      </w:r>
      <w:r w:rsidR="00A55FE8">
        <w:t>5</w:t>
      </w:r>
      <w:r>
        <w:t xml:space="preserve"> different technologies and a general information folder:</w:t>
      </w:r>
    </w:p>
    <w:p w14:paraId="3E9D8B4C" w14:textId="77777777" w:rsidR="0001089C" w:rsidRDefault="0001089C" w:rsidP="00E0432C">
      <w:pPr>
        <w:pStyle w:val="BodyText"/>
      </w:pPr>
    </w:p>
    <w:p w14:paraId="65B0D61F" w14:textId="139F6740" w:rsidR="00A55FE8" w:rsidRDefault="00A55FE8" w:rsidP="00E608FF">
      <w:pPr>
        <w:pStyle w:val="ListBullet"/>
      </w:pPr>
      <w:r w:rsidRPr="00A55FE8">
        <w:t>District Heating</w:t>
      </w:r>
    </w:p>
    <w:p w14:paraId="1F6A4FDB" w14:textId="6A0F3D55" w:rsidR="00E608FF" w:rsidRDefault="00E608FF" w:rsidP="00E608FF">
      <w:pPr>
        <w:pStyle w:val="ListBullet"/>
      </w:pPr>
      <w:r>
        <w:t>Domestic Thermal Efficiency</w:t>
      </w:r>
    </w:p>
    <w:p w14:paraId="4C863D94" w14:textId="23DB9FB5" w:rsidR="00E608FF" w:rsidRDefault="00E608FF" w:rsidP="00E608FF">
      <w:pPr>
        <w:pStyle w:val="ListBullet"/>
      </w:pPr>
      <w:r>
        <w:t>Electric Vehicles</w:t>
      </w:r>
    </w:p>
    <w:p w14:paraId="54F5395F" w14:textId="30108BFC" w:rsidR="00E608FF" w:rsidRDefault="00E608FF" w:rsidP="00E608FF">
      <w:pPr>
        <w:pStyle w:val="ListBullet"/>
      </w:pPr>
      <w:r>
        <w:t>General Information</w:t>
      </w:r>
    </w:p>
    <w:p w14:paraId="558CB0B6" w14:textId="3BDEFB23" w:rsidR="00A55FE8" w:rsidRDefault="00A55FE8" w:rsidP="00E608FF">
      <w:pPr>
        <w:pStyle w:val="ListBullet"/>
      </w:pPr>
      <w:r w:rsidRPr="00A55FE8">
        <w:t xml:space="preserve">Heat Pumps, </w:t>
      </w:r>
      <w:r w:rsidR="0025598A" w:rsidRPr="00A55FE8">
        <w:t>Resistive</w:t>
      </w:r>
      <w:r w:rsidRPr="00A55FE8">
        <w:t xml:space="preserve"> Heating and Biomass</w:t>
      </w:r>
    </w:p>
    <w:p w14:paraId="11B12C82" w14:textId="462A0849" w:rsidR="00E608FF" w:rsidRDefault="00E608FF" w:rsidP="00E608FF">
      <w:pPr>
        <w:pStyle w:val="ListBullet"/>
      </w:pPr>
      <w:r>
        <w:t>Small Solar PV</w:t>
      </w:r>
    </w:p>
    <w:p w14:paraId="2BED8ACE" w14:textId="77777777" w:rsidR="00E608FF" w:rsidRDefault="00E608FF" w:rsidP="00E608FF"/>
    <w:p w14:paraId="64A11256" w14:textId="4156E44F" w:rsidR="00B9AC92" w:rsidRDefault="00B9AC92" w:rsidP="7631988B">
      <w:r>
        <w:t xml:space="preserve">These are the </w:t>
      </w:r>
      <w:r w:rsidR="00A55FE8" w:rsidRPr="00A55FE8">
        <w:t>five</w:t>
      </w:r>
      <w:r>
        <w:t xml:space="preserve"> key technologies within the scope of this process currently, however we are aware that you may have forecasts and insights for other technologies</w:t>
      </w:r>
      <w:r w:rsidR="6C5519D0">
        <w:t xml:space="preserve">. If you have forecast data for other technologies, please let us know by emailing us at </w:t>
      </w:r>
      <w:hyperlink r:id="rId14" w:history="1">
        <w:r w:rsidR="6C5519D0" w:rsidRPr="7631988B">
          <w:rPr>
            <w:rStyle w:val="Hyperlink"/>
          </w:rPr>
          <w:t>LAEP@ukpowernetworks.co.uk</w:t>
        </w:r>
        <w:r w:rsidR="5033EA8B">
          <w:t xml:space="preserve"> This will form a valuable insight into</w:t>
        </w:r>
      </w:hyperlink>
      <w:r w:rsidR="004022AC">
        <w:t xml:space="preserve"> future updates to the data dictionary</w:t>
      </w:r>
      <w:r w:rsidR="000452DA">
        <w:t>.</w:t>
      </w:r>
    </w:p>
    <w:p w14:paraId="56D94F34" w14:textId="62D0D4F8" w:rsidR="7631988B" w:rsidRDefault="7631988B" w:rsidP="7631988B"/>
    <w:p w14:paraId="320258A9" w14:textId="77777777" w:rsidR="0001089C" w:rsidRDefault="1B47D4BE" w:rsidP="7631988B">
      <w:pPr>
        <w:pStyle w:val="BodyText"/>
      </w:pPr>
      <w:r>
        <w:t>In the “General Information” folder, you will find the following:</w:t>
      </w:r>
    </w:p>
    <w:p w14:paraId="72539185" w14:textId="77777777" w:rsidR="7631988B" w:rsidRDefault="7631988B" w:rsidP="7631988B">
      <w:pPr>
        <w:pStyle w:val="BodyText"/>
      </w:pPr>
    </w:p>
    <w:p w14:paraId="06CD9B21" w14:textId="228E030B" w:rsidR="1B47D4BE" w:rsidRDefault="1B47D4BE" w:rsidP="7631988B">
      <w:pPr>
        <w:pStyle w:val="ListBullet"/>
      </w:pPr>
      <w:r>
        <w:t xml:space="preserve">A </w:t>
      </w:r>
      <w:r w:rsidRPr="00F2406A">
        <w:rPr>
          <w:b/>
          <w:bCs/>
          <w:i/>
          <w:iCs/>
        </w:rPr>
        <w:t>data dictionary definition</w:t>
      </w:r>
      <w:r>
        <w:t xml:space="preserve"> in Microsoft Excel format, a </w:t>
      </w:r>
      <w:r w:rsidRPr="00F2406A">
        <w:rPr>
          <w:b/>
          <w:bCs/>
          <w:i/>
          <w:iCs/>
        </w:rPr>
        <w:t>data dictionary guide</w:t>
      </w:r>
      <w:r>
        <w:t xml:space="preserve"> in Microsoft Word format and a </w:t>
      </w:r>
      <w:r w:rsidRPr="00F2406A">
        <w:rPr>
          <w:b/>
          <w:bCs/>
          <w:i/>
          <w:iCs/>
        </w:rPr>
        <w:t>data dictionary checklist</w:t>
      </w:r>
      <w:r>
        <w:t xml:space="preserve"> in Microsoft Word format. These contain the same kind of information as described for the technology specific folders, but cover the cases where data is relevant across multiple technologies or concerns contextual metadata around the LAEP.</w:t>
      </w:r>
    </w:p>
    <w:p w14:paraId="3168B5F0" w14:textId="47E95C21" w:rsidR="1B47D4BE" w:rsidRDefault="1B47D4BE" w:rsidP="7631988B">
      <w:pPr>
        <w:pStyle w:val="ListBullet"/>
      </w:pPr>
      <w:r>
        <w:t>A file labelled “List of relevant 2011 LSOAs” and a file labelled “List of relevant 2021 LSOAs”, which can be referenced to see which LSOAs should be considered when compiling data.</w:t>
      </w:r>
    </w:p>
    <w:p w14:paraId="0B6D27EE" w14:textId="438FBA46" w:rsidR="006432E3" w:rsidRDefault="006432E3" w:rsidP="7631988B">
      <w:pPr>
        <w:pStyle w:val="ListBullet"/>
      </w:pPr>
      <w:r>
        <w:t>A</w:t>
      </w:r>
      <w:r w:rsidR="00A6099A">
        <w:t>n optional</w:t>
      </w:r>
      <w:r>
        <w:t xml:space="preserve"> template</w:t>
      </w:r>
      <w:r w:rsidR="006F7245">
        <w:t xml:space="preserve"> labelled</w:t>
      </w:r>
      <w:r>
        <w:t xml:space="preserve"> </w:t>
      </w:r>
      <w:r w:rsidR="006F7245">
        <w:t>“</w:t>
      </w:r>
      <w:r w:rsidR="00A6099A" w:rsidRPr="00A6099A">
        <w:t>non_standard_area_lsoa_definition</w:t>
      </w:r>
      <w:r w:rsidR="006F7245">
        <w:t>”</w:t>
      </w:r>
      <w:r w:rsidR="00A6099A">
        <w:t xml:space="preserve">, which </w:t>
      </w:r>
      <w:r w:rsidR="00DD5D0E">
        <w:t>can be completed if your LAEP covers a non-standard area, as described in the General Information guide.</w:t>
      </w:r>
    </w:p>
    <w:p w14:paraId="4EB3524D" w14:textId="768621B9" w:rsidR="1B47D4BE" w:rsidRDefault="1B47D4BE" w:rsidP="7631988B">
      <w:pPr>
        <w:pStyle w:val="ListBullet"/>
      </w:pPr>
      <w:r>
        <w:t xml:space="preserve">An </w:t>
      </w:r>
      <w:r w:rsidRPr="00F2406A">
        <w:rPr>
          <w:b/>
          <w:bCs/>
          <w:i/>
          <w:iCs/>
        </w:rPr>
        <w:t>Examples folder</w:t>
      </w:r>
      <w:r>
        <w:t xml:space="preserve"> showing how the data dictionary questionnaire would be filled out in the two universal example cases found in the technology specific folders.</w:t>
      </w:r>
    </w:p>
    <w:p w14:paraId="2BF0C3AB" w14:textId="77777777" w:rsidR="1B47D4BE" w:rsidRDefault="1B47D4BE" w:rsidP="7631988B">
      <w:pPr>
        <w:pStyle w:val="ListBullet"/>
      </w:pPr>
      <w:r>
        <w:t xml:space="preserve">A </w:t>
      </w:r>
      <w:r w:rsidRPr="00F2406A">
        <w:rPr>
          <w:b/>
          <w:bCs/>
          <w:i/>
          <w:iCs/>
        </w:rPr>
        <w:t>data dictionary questionnaire</w:t>
      </w:r>
      <w:r>
        <w:t xml:space="preserve"> in Microsoft Excel format, which should be completed with information about your LAEP and returned.</w:t>
      </w:r>
    </w:p>
    <w:p w14:paraId="7A708CAE" w14:textId="3BCA26A2" w:rsidR="7631988B" w:rsidRDefault="7631988B" w:rsidP="7631988B"/>
    <w:p w14:paraId="211D8A1B" w14:textId="7DC1FD1D" w:rsidR="7631988B" w:rsidRDefault="7631988B"/>
    <w:p w14:paraId="3CB8AD09" w14:textId="7932C647" w:rsidR="00E608FF" w:rsidRDefault="00E608FF" w:rsidP="00E608FF">
      <w:r>
        <w:t>Within each of the technology folders, you will find the following:</w:t>
      </w:r>
    </w:p>
    <w:p w14:paraId="4F1F91A9" w14:textId="77777777" w:rsidR="0001089C" w:rsidRDefault="0001089C" w:rsidP="00E608FF"/>
    <w:p w14:paraId="78E91416" w14:textId="0A652418" w:rsidR="00610562" w:rsidRDefault="00610562" w:rsidP="7631988B">
      <w:pPr>
        <w:pStyle w:val="ListBullet"/>
        <w:rPr>
          <w:b/>
          <w:bCs/>
        </w:rPr>
      </w:pPr>
      <w:r>
        <w:lastRenderedPageBreak/>
        <w:t xml:space="preserve">A </w:t>
      </w:r>
      <w:r w:rsidRPr="001912C9">
        <w:rPr>
          <w:b/>
          <w:bCs/>
          <w:i/>
          <w:iCs/>
        </w:rPr>
        <w:t>data dictionary</w:t>
      </w:r>
      <w:r>
        <w:t xml:space="preserve"> </w:t>
      </w:r>
      <w:r w:rsidRPr="001912C9">
        <w:rPr>
          <w:b/>
          <w:bCs/>
        </w:rPr>
        <w:t xml:space="preserve">definition </w:t>
      </w:r>
      <w:r>
        <w:t xml:space="preserve">in Microsoft Excel format, which contains the detailed specification for the format of documents to be sent over. </w:t>
      </w:r>
      <w:r w:rsidRPr="7631988B">
        <w:rPr>
          <w:b/>
          <w:bCs/>
        </w:rPr>
        <w:t xml:space="preserve">This is the key </w:t>
      </w:r>
      <w:r w:rsidR="5EFB8843" w:rsidRPr="7631988B">
        <w:rPr>
          <w:b/>
          <w:bCs/>
        </w:rPr>
        <w:t xml:space="preserve">description </w:t>
      </w:r>
      <w:r w:rsidRPr="7631988B">
        <w:rPr>
          <w:b/>
          <w:bCs/>
        </w:rPr>
        <w:t>document for each technology</w:t>
      </w:r>
      <w:r w:rsidR="7C081126" w:rsidRPr="7631988B">
        <w:rPr>
          <w:b/>
          <w:bCs/>
        </w:rPr>
        <w:t>, allowing users to understand the format of each of the data to be provided</w:t>
      </w:r>
      <w:r w:rsidRPr="7631988B">
        <w:rPr>
          <w:b/>
          <w:bCs/>
        </w:rPr>
        <w:t>.</w:t>
      </w:r>
    </w:p>
    <w:p w14:paraId="20B476A5" w14:textId="110D3FA3" w:rsidR="00610562" w:rsidRDefault="00610562" w:rsidP="00610562">
      <w:pPr>
        <w:pStyle w:val="ListBullet"/>
      </w:pPr>
      <w:r>
        <w:t xml:space="preserve">A </w:t>
      </w:r>
      <w:r w:rsidRPr="001912C9">
        <w:rPr>
          <w:b/>
          <w:bCs/>
          <w:i/>
          <w:iCs/>
        </w:rPr>
        <w:t>data dictionary guide</w:t>
      </w:r>
      <w:r>
        <w:t xml:space="preserve"> in Microsoft Word format, which contains detailed information about how to assemble the data according to the requirements of forecasting. </w:t>
      </w:r>
      <w:r w:rsidR="00F979E0">
        <w:t xml:space="preserve">You should </w:t>
      </w:r>
      <w:r w:rsidR="006E7C94" w:rsidRPr="544A122D">
        <w:rPr>
          <w:b/>
          <w:bCs/>
          <w:u w:val="single"/>
        </w:rPr>
        <w:t>not</w:t>
      </w:r>
      <w:r w:rsidR="006E7C94" w:rsidRPr="544A122D">
        <w:rPr>
          <w:b/>
          <w:bCs/>
        </w:rPr>
        <w:t xml:space="preserve"> </w:t>
      </w:r>
      <w:r w:rsidR="006E7C94">
        <w:t xml:space="preserve">need </w:t>
      </w:r>
      <w:r w:rsidR="00F979E0">
        <w:t>to refer to this technical document</w:t>
      </w:r>
      <w:r>
        <w:t xml:space="preserve"> </w:t>
      </w:r>
      <w:r w:rsidR="006E7C94">
        <w:t>unless</w:t>
      </w:r>
      <w:r>
        <w:t xml:space="preserve"> clarification is needed on</w:t>
      </w:r>
      <w:r w:rsidR="00F979E0">
        <w:t xml:space="preserve"> a detai</w:t>
      </w:r>
      <w:r w:rsidR="00337F18">
        <w:t>l of</w:t>
      </w:r>
      <w:r>
        <w:t xml:space="preserve"> how to assemble data in the correct format.</w:t>
      </w:r>
    </w:p>
    <w:p w14:paraId="46386C16" w14:textId="7DB786B4" w:rsidR="00610562" w:rsidRDefault="00610562" w:rsidP="00610562">
      <w:pPr>
        <w:pStyle w:val="ListBullet"/>
      </w:pPr>
      <w:r>
        <w:t xml:space="preserve">A </w:t>
      </w:r>
      <w:r w:rsidRPr="001912C9">
        <w:rPr>
          <w:b/>
          <w:bCs/>
          <w:i/>
          <w:iCs/>
        </w:rPr>
        <w:t>data dictionary checklist</w:t>
      </w:r>
      <w:r>
        <w:t xml:space="preserve"> in Microsoft Word format, which is a quick reference guide to help in correctly assembling the required data files.</w:t>
      </w:r>
    </w:p>
    <w:p w14:paraId="7D976127" w14:textId="1180682E" w:rsidR="00610562" w:rsidRDefault="00610562" w:rsidP="00610562">
      <w:pPr>
        <w:pStyle w:val="ListBullet"/>
      </w:pPr>
      <w:r>
        <w:t xml:space="preserve">An </w:t>
      </w:r>
      <w:r w:rsidRPr="001912C9">
        <w:rPr>
          <w:b/>
          <w:bCs/>
          <w:i/>
          <w:iCs/>
        </w:rPr>
        <w:t xml:space="preserve">Examples folder </w:t>
      </w:r>
      <w:r>
        <w:t xml:space="preserve">which should be explored before preparing data so you can see examples of exactly how data should look for the LAEP. This contains files filled out with example data as a reference for how to complete the files for your LAEP. There are two or three different examples of data included, but note that </w:t>
      </w:r>
      <w:r w:rsidRPr="001912C9">
        <w:rPr>
          <w:b/>
          <w:bCs/>
        </w:rPr>
        <w:t>you will only need to return one complete dataset</w:t>
      </w:r>
      <w:r>
        <w:t>:</w:t>
      </w:r>
    </w:p>
    <w:p w14:paraId="33771B37" w14:textId="4E1969E4" w:rsidR="00610562" w:rsidRDefault="00610562" w:rsidP="00610562">
      <w:pPr>
        <w:pStyle w:val="ListBullet2"/>
      </w:pPr>
      <w:r>
        <w:t>There is an example “High Level Data”, which reflects a situation a detailed breakdown of LAEP data</w:t>
      </w:r>
      <w:r w:rsidR="00E4476B">
        <w:t xml:space="preserve"> into the categories </w:t>
      </w:r>
      <w:r w:rsidR="00861392">
        <w:t>specified in the definitions document for the relevant technology</w:t>
      </w:r>
      <w:r w:rsidR="00E4476B">
        <w:t xml:space="preserve"> cannot be provided</w:t>
      </w:r>
      <w:r>
        <w:t>.</w:t>
      </w:r>
    </w:p>
    <w:p w14:paraId="7B5BE52B" w14:textId="400030DC" w:rsidR="00610562" w:rsidRDefault="00610562" w:rsidP="00610562">
      <w:pPr>
        <w:pStyle w:val="ListBullet2"/>
      </w:pPr>
      <w:r>
        <w:t>There is an example “Preferred Resolution Data”, which shows the ideal format</w:t>
      </w:r>
      <w:r w:rsidR="00861392">
        <w:t xml:space="preserve"> in</w:t>
      </w:r>
      <w:r>
        <w:t xml:space="preserve"> which data should be provided if possible.</w:t>
      </w:r>
    </w:p>
    <w:p w14:paraId="0F739ACF" w14:textId="461FE6BA" w:rsidR="00610562" w:rsidRDefault="00610562" w:rsidP="00610562">
      <w:pPr>
        <w:pStyle w:val="ListBullet2"/>
      </w:pPr>
      <w:r>
        <w:t>Where relevant (for electric vehicles), there is an “Detailed Archetypes”, which reflects a situation where the modelled archetypes of the technology</w:t>
      </w:r>
      <w:r w:rsidR="63BA0B00">
        <w:t xml:space="preserve"> in your LAEP</w:t>
      </w:r>
      <w:r>
        <w:t xml:space="preserve"> have more detail than the archetypes mapped to in the template, and so will require some aggregation.</w:t>
      </w:r>
      <w:r w:rsidR="3E4DFADC">
        <w:t xml:space="preserve"> For example, if your </w:t>
      </w:r>
      <w:r w:rsidR="39029806">
        <w:t>LAEP</w:t>
      </w:r>
      <w:r w:rsidR="3E4DFADC">
        <w:t xml:space="preserve"> </w:t>
      </w:r>
      <w:r w:rsidR="19A454E2">
        <w:t>has vehicle archetypes of</w:t>
      </w:r>
      <w:r w:rsidR="3E4DFADC">
        <w:t xml:space="preserve"> both large and small battery electric cars, </w:t>
      </w:r>
      <w:r w:rsidR="272206BA">
        <w:t>compared to our</w:t>
      </w:r>
      <w:r w:rsidR="2222FED4">
        <w:t xml:space="preserve"> archetype</w:t>
      </w:r>
      <w:r w:rsidR="754CECB8">
        <w:t xml:space="preserve"> of battery electric cars</w:t>
      </w:r>
      <w:r w:rsidR="4A18F303">
        <w:t xml:space="preserve"> in total</w:t>
      </w:r>
      <w:r w:rsidR="2BAA052E">
        <w:t>.</w:t>
      </w:r>
    </w:p>
    <w:p w14:paraId="6106B829" w14:textId="160EDDE0" w:rsidR="00610562" w:rsidRDefault="00610562" w:rsidP="00610562">
      <w:pPr>
        <w:pStyle w:val="ListBullet"/>
      </w:pPr>
      <w:r>
        <w:t>Two “</w:t>
      </w:r>
      <w:r w:rsidRPr="001912C9">
        <w:rPr>
          <w:b/>
          <w:bCs/>
          <w:i/>
          <w:iCs/>
        </w:rPr>
        <w:t>Templates” folder</w:t>
      </w:r>
      <w:r w:rsidR="5BE41A0B" w:rsidRPr="001912C9">
        <w:rPr>
          <w:b/>
          <w:bCs/>
          <w:i/>
          <w:iCs/>
        </w:rPr>
        <w:t>s</w:t>
      </w:r>
      <w:r w:rsidRPr="001912C9">
        <w:rPr>
          <w:b/>
          <w:bCs/>
          <w:i/>
          <w:iCs/>
        </w:rPr>
        <w:t>,</w:t>
      </w:r>
      <w:r>
        <w:t xml:space="preserve"> one in CSV format and one in Excel format. Please note that these templates are the same apart from the format, and each file only needs to be provided in one format. Some of the templates are already partially complete with relevant data, which can be used to help compile data in the correct format. The types of template file you might see, depending on technology, are:</w:t>
      </w:r>
    </w:p>
    <w:p w14:paraId="59D3E93D" w14:textId="6B57BF02" w:rsidR="00610562" w:rsidRDefault="00610562" w:rsidP="00610562">
      <w:pPr>
        <w:pStyle w:val="ListBullet2"/>
      </w:pPr>
      <w:r>
        <w:t>“Definition” files are partially complete and should be filled out and returned to indicate how the LAEP data categories used should be interpreted.</w:t>
      </w:r>
    </w:p>
    <w:p w14:paraId="40EB1C95" w14:textId="7805CCD0" w:rsidR="00E608FF" w:rsidRDefault="00610562" w:rsidP="00610562">
      <w:pPr>
        <w:pStyle w:val="ListBullet2"/>
      </w:pPr>
      <w:r>
        <w:t>“Data template” files are empty and should be completed with the relevant LAEP data. Data can also be prepared in the data dictionary format and returned without using the data template files if preferred.</w:t>
      </w:r>
    </w:p>
    <w:p w14:paraId="36B0DBDF" w14:textId="00033763" w:rsidR="0001089C" w:rsidRDefault="0001089C" w:rsidP="0001089C">
      <w:pPr>
        <w:pStyle w:val="ListBullet"/>
        <w:numPr>
          <w:ilvl w:val="0"/>
          <w:numId w:val="0"/>
        </w:numPr>
      </w:pPr>
    </w:p>
    <w:p w14:paraId="403CF9E3" w14:textId="78D8F80C" w:rsidR="00054A61" w:rsidRDefault="00054A61" w:rsidP="0001089C">
      <w:pPr>
        <w:pStyle w:val="ListBullet"/>
        <w:numPr>
          <w:ilvl w:val="0"/>
          <w:numId w:val="0"/>
        </w:numPr>
      </w:pPr>
      <w:r w:rsidRPr="00054A61">
        <w:t xml:space="preserve">Using this </w:t>
      </w:r>
      <w:r w:rsidR="004447A7">
        <w:t>data dictionary</w:t>
      </w:r>
      <w:r w:rsidRPr="00054A61">
        <w:t xml:space="preserve"> to guide you on the details of data compilation, you should ultimately provide the following files in a compliant format:</w:t>
      </w:r>
    </w:p>
    <w:p w14:paraId="3F01367E" w14:textId="60A318A9" w:rsidR="0001089C" w:rsidRPr="001912C9" w:rsidRDefault="0F830C3A" w:rsidP="7631988B">
      <w:pPr>
        <w:pStyle w:val="ListBullet"/>
        <w:numPr>
          <w:ilvl w:val="0"/>
          <w:numId w:val="0"/>
        </w:numPr>
        <w:rPr>
          <w:b/>
          <w:bCs/>
          <w:u w:val="single"/>
        </w:rPr>
      </w:pPr>
      <w:r w:rsidRPr="001912C9">
        <w:rPr>
          <w:b/>
          <w:bCs/>
          <w:u w:val="single"/>
        </w:rPr>
        <w:t>General Information</w:t>
      </w:r>
    </w:p>
    <w:p w14:paraId="3F28C0E8" w14:textId="16706E31" w:rsidR="00054A61" w:rsidRDefault="00054A61" w:rsidP="00054A61">
      <w:pPr>
        <w:pStyle w:val="ListBullet"/>
      </w:pPr>
      <w:r>
        <w:t xml:space="preserve">A completed data </w:t>
      </w:r>
      <w:r w:rsidR="303099A1">
        <w:t xml:space="preserve">dictionary </w:t>
      </w:r>
      <w:r>
        <w:t>questionnaire in Microsoft Excel format</w:t>
      </w:r>
    </w:p>
    <w:p w14:paraId="1BEACA1E" w14:textId="7F6F4484" w:rsidR="7631988B" w:rsidRDefault="400AE647" w:rsidP="00577DAA">
      <w:pPr>
        <w:pStyle w:val="ListBullet"/>
      </w:pPr>
      <w:r>
        <w:t>(Optional) Geojson files which describe any custom areas used in the data files.</w:t>
      </w:r>
    </w:p>
    <w:p w14:paraId="566460D2" w14:textId="123554A4" w:rsidR="001E3871" w:rsidRDefault="001E3871" w:rsidP="001912C9">
      <w:pPr>
        <w:pStyle w:val="ListBullet"/>
        <w:numPr>
          <w:ilvl w:val="0"/>
          <w:numId w:val="0"/>
        </w:numPr>
        <w:rPr>
          <w:b/>
          <w:bCs/>
          <w:u w:val="single"/>
        </w:rPr>
      </w:pPr>
      <w:r>
        <w:rPr>
          <w:b/>
          <w:bCs/>
          <w:u w:val="single"/>
        </w:rPr>
        <w:t>District Heating</w:t>
      </w:r>
    </w:p>
    <w:p w14:paraId="589D1D27" w14:textId="757D3B48" w:rsidR="001E3871" w:rsidRDefault="001E3871" w:rsidP="001E3871">
      <w:pPr>
        <w:pStyle w:val="ListBullet"/>
      </w:pPr>
      <w:r>
        <w:t>Domestic district heating percentage uptake data to 2050 in CSV UTF-8 or Microsoft Excel format.</w:t>
      </w:r>
    </w:p>
    <w:p w14:paraId="3840144E" w14:textId="23FDEBCC" w:rsidR="001E3871" w:rsidRPr="001E3871" w:rsidRDefault="001E3871" w:rsidP="001E3871">
      <w:pPr>
        <w:pStyle w:val="ListBullet"/>
      </w:pPr>
      <w:r>
        <w:t>Non-domestic</w:t>
      </w:r>
      <w:r w:rsidRPr="001E3871">
        <w:t xml:space="preserve"> district heating percentage uptake data to 2050 in CSV UTF-8 or Microsoft Excel format.</w:t>
      </w:r>
    </w:p>
    <w:p w14:paraId="23810008" w14:textId="43BEAFA5" w:rsidR="00B04559" w:rsidRDefault="00B04559" w:rsidP="001E3871">
      <w:pPr>
        <w:pStyle w:val="ListBullet"/>
      </w:pPr>
      <w:r>
        <w:lastRenderedPageBreak/>
        <w:t xml:space="preserve">Proportion of buildings connected to district heating fuelled by heat pumps or waste heat </w:t>
      </w:r>
      <w:r w:rsidRPr="001E3871">
        <w:t>data to 2050 in CSV UTF-8 or Microsoft Excel format.</w:t>
      </w:r>
    </w:p>
    <w:p w14:paraId="566B70BE" w14:textId="36FE65FA" w:rsidR="001E3871" w:rsidRPr="00B04559" w:rsidRDefault="00B04559" w:rsidP="00B04559">
      <w:pPr>
        <w:pStyle w:val="ListBullet"/>
      </w:pPr>
      <w:r w:rsidRPr="00B04559">
        <w:t>Proportion of buildings connected to district heating fuelled</w:t>
      </w:r>
      <w:r>
        <w:t xml:space="preserve"> by heat pumps as a percentage of the total number of buildings </w:t>
      </w:r>
      <w:r w:rsidRPr="00B04559">
        <w:t>connected to district heating fuelled</w:t>
      </w:r>
      <w:r>
        <w:t xml:space="preserve"> by heat pumps or waste heat</w:t>
      </w:r>
      <w:r w:rsidRPr="00B04559">
        <w:t xml:space="preserve"> </w:t>
      </w:r>
      <w:r w:rsidRPr="001E3871">
        <w:t>to 2050 in CSV UTF-8 or Microsoft Excel format.</w:t>
      </w:r>
    </w:p>
    <w:p w14:paraId="5B9B5352" w14:textId="7B466382" w:rsidR="0706A8F2" w:rsidRPr="001912C9" w:rsidRDefault="0706A8F2" w:rsidP="001912C9">
      <w:pPr>
        <w:pStyle w:val="ListBullet"/>
        <w:numPr>
          <w:ilvl w:val="0"/>
          <w:numId w:val="0"/>
        </w:numPr>
        <w:rPr>
          <w:b/>
          <w:bCs/>
          <w:u w:val="single"/>
        </w:rPr>
      </w:pPr>
      <w:r w:rsidRPr="001912C9">
        <w:rPr>
          <w:b/>
          <w:bCs/>
          <w:u w:val="single"/>
        </w:rPr>
        <w:t>Electric Vehicles</w:t>
      </w:r>
    </w:p>
    <w:p w14:paraId="197D5BA6" w14:textId="0C0BD751" w:rsidR="00054A61" w:rsidRDefault="00054A61" w:rsidP="00054A61">
      <w:pPr>
        <w:pStyle w:val="ListBullet"/>
      </w:pPr>
      <w:r>
        <w:t>Electric vehicle uptake data to 2050 in CSV UTF-8</w:t>
      </w:r>
      <w:r w:rsidR="00337F18">
        <w:t xml:space="preserve"> or Microsoft Excel</w:t>
      </w:r>
      <w:r>
        <w:t xml:space="preserve"> format.</w:t>
      </w:r>
    </w:p>
    <w:p w14:paraId="7931C133" w14:textId="6D0DAFB9" w:rsidR="00054A61" w:rsidRDefault="00054A61" w:rsidP="00054A61">
      <w:pPr>
        <w:pStyle w:val="ListBullet"/>
      </w:pPr>
      <w:r>
        <w:t>A completed electric vehicle definitions file in CSV UTF-8</w:t>
      </w:r>
      <w:r w:rsidR="00337F18">
        <w:t xml:space="preserve"> or Microsoft Excel</w:t>
      </w:r>
      <w:r>
        <w:t xml:space="preserve"> format.</w:t>
      </w:r>
    </w:p>
    <w:p w14:paraId="09BA9080" w14:textId="3069A59D" w:rsidR="2DA30288" w:rsidRPr="001912C9" w:rsidRDefault="2DA30288" w:rsidP="001912C9">
      <w:pPr>
        <w:pStyle w:val="ListBullet"/>
        <w:numPr>
          <w:ilvl w:val="0"/>
          <w:numId w:val="0"/>
        </w:numPr>
        <w:rPr>
          <w:b/>
          <w:bCs/>
          <w:u w:val="single"/>
        </w:rPr>
      </w:pPr>
      <w:r w:rsidRPr="7631988B">
        <w:rPr>
          <w:b/>
          <w:bCs/>
          <w:u w:val="single"/>
        </w:rPr>
        <w:t>Small Solar PV</w:t>
      </w:r>
    </w:p>
    <w:p w14:paraId="04CDAFD3" w14:textId="7627B9BE" w:rsidR="00054A61" w:rsidRDefault="00054A61" w:rsidP="00054A61">
      <w:pPr>
        <w:pStyle w:val="ListBullet"/>
      </w:pPr>
      <w:r>
        <w:t>Domestic small (&lt;150kW) solar PV uptake data to 2050 in CSV UTF-8</w:t>
      </w:r>
      <w:r w:rsidR="00337F18">
        <w:t xml:space="preserve"> or Microsoft Excel</w:t>
      </w:r>
      <w:r>
        <w:t xml:space="preserve"> format.</w:t>
      </w:r>
    </w:p>
    <w:p w14:paraId="61DEF383" w14:textId="77C18627" w:rsidR="00054A61" w:rsidRDefault="00054A61" w:rsidP="00054A61">
      <w:pPr>
        <w:pStyle w:val="ListBullet"/>
      </w:pPr>
      <w:r>
        <w:t>Non-domestic small (&lt;150kW) solar PV uptake data to 2050 in CSV UTF-8</w:t>
      </w:r>
      <w:r w:rsidR="0044371F">
        <w:t xml:space="preserve"> or Microsoft Excel</w:t>
      </w:r>
      <w:r>
        <w:t xml:space="preserve"> format.</w:t>
      </w:r>
    </w:p>
    <w:p w14:paraId="04BD956E" w14:textId="5EDB46A8" w:rsidR="2838687B" w:rsidRPr="001912C9" w:rsidRDefault="2838687B" w:rsidP="001912C9">
      <w:pPr>
        <w:pStyle w:val="ListBullet"/>
        <w:numPr>
          <w:ilvl w:val="0"/>
          <w:numId w:val="0"/>
        </w:numPr>
        <w:rPr>
          <w:b/>
          <w:bCs/>
          <w:u w:val="single"/>
        </w:rPr>
      </w:pPr>
      <w:r w:rsidRPr="001912C9">
        <w:rPr>
          <w:b/>
          <w:bCs/>
          <w:u w:val="single"/>
        </w:rPr>
        <w:t>Heat Pumps</w:t>
      </w:r>
    </w:p>
    <w:p w14:paraId="4130DBD4" w14:textId="43353DF2" w:rsidR="00054A61" w:rsidRDefault="00054A61" w:rsidP="00054A61">
      <w:pPr>
        <w:pStyle w:val="ListBullet"/>
      </w:pPr>
      <w:r>
        <w:t>Domestic heat pump uptake fractions of total building stock</w:t>
      </w:r>
      <w:r w:rsidR="00B771D1">
        <w:t>, where the total building stock excludes</w:t>
      </w:r>
      <w:r>
        <w:t xml:space="preserve"> buildings with district heating</w:t>
      </w:r>
      <w:r w:rsidR="00B771D1">
        <w:t>,</w:t>
      </w:r>
      <w:r>
        <w:t xml:space="preserve"> to 2050 in CSV UTF-8</w:t>
      </w:r>
      <w:r w:rsidR="0044371F">
        <w:t xml:space="preserve"> or Microsoft Excel</w:t>
      </w:r>
      <w:r>
        <w:t xml:space="preserve"> format.</w:t>
      </w:r>
    </w:p>
    <w:p w14:paraId="0A6E3BCB" w14:textId="2449EDD1" w:rsidR="00054A61" w:rsidRDefault="00054A61" w:rsidP="00054A61">
      <w:pPr>
        <w:pStyle w:val="ListBullet"/>
      </w:pPr>
      <w:r>
        <w:t>Non-domestic heat pump uptake fractions of total building stock</w:t>
      </w:r>
      <w:r w:rsidR="00B771D1">
        <w:t xml:space="preserve">, where the total building stock excludes buildings with </w:t>
      </w:r>
      <w:r>
        <w:t>district heating</w:t>
      </w:r>
      <w:r w:rsidR="00B771D1">
        <w:t>,</w:t>
      </w:r>
      <w:r>
        <w:t xml:space="preserve"> to 2050 in CSV UTF-8</w:t>
      </w:r>
      <w:r w:rsidR="0044371F">
        <w:t xml:space="preserve"> or Microsoft Excel</w:t>
      </w:r>
      <w:r>
        <w:t xml:space="preserve"> format.</w:t>
      </w:r>
    </w:p>
    <w:p w14:paraId="41F8A42D" w14:textId="616527F2" w:rsidR="00054A61" w:rsidRDefault="00054A61" w:rsidP="00054A61">
      <w:pPr>
        <w:pStyle w:val="ListBullet"/>
      </w:pPr>
      <w:r>
        <w:t>A completed heating technology definitions file in CSV UTF-8</w:t>
      </w:r>
      <w:r w:rsidR="0044371F">
        <w:t xml:space="preserve"> or Microsoft Excel</w:t>
      </w:r>
      <w:r>
        <w:t xml:space="preserve"> format.</w:t>
      </w:r>
    </w:p>
    <w:p w14:paraId="7ABF2C7C" w14:textId="0B65B80D" w:rsidR="00054A61" w:rsidRDefault="00054A61" w:rsidP="00054A61">
      <w:pPr>
        <w:pStyle w:val="ListBullet"/>
      </w:pPr>
      <w:r>
        <w:t>A completed heating technology building archetype definitions file in CSV UTF-8</w:t>
      </w:r>
      <w:r w:rsidR="0044371F">
        <w:t xml:space="preserve"> or Microsoft Excel</w:t>
      </w:r>
      <w:r>
        <w:t xml:space="preserve"> format.</w:t>
      </w:r>
    </w:p>
    <w:p w14:paraId="5434DBCF" w14:textId="25171343" w:rsidR="6B8243D2" w:rsidRPr="001912C9" w:rsidRDefault="6B8243D2" w:rsidP="001912C9">
      <w:pPr>
        <w:pStyle w:val="ListBullet"/>
        <w:numPr>
          <w:ilvl w:val="0"/>
          <w:numId w:val="0"/>
        </w:numPr>
        <w:rPr>
          <w:b/>
          <w:bCs/>
          <w:u w:val="single"/>
        </w:rPr>
      </w:pPr>
      <w:r w:rsidRPr="001912C9">
        <w:rPr>
          <w:b/>
          <w:bCs/>
          <w:u w:val="single"/>
        </w:rPr>
        <w:t>Domestic Thermal Efficiency</w:t>
      </w:r>
    </w:p>
    <w:p w14:paraId="131A7E98" w14:textId="0986A7C4" w:rsidR="00054A61" w:rsidRDefault="00054A61" w:rsidP="00054A61">
      <w:pPr>
        <w:pStyle w:val="ListBullet"/>
      </w:pPr>
      <w:r>
        <w:t>Domestic building thermal efficiency demand as a percentage of the base year (reductions due to building fabric changes only) to 2050 in CSV UTF-8</w:t>
      </w:r>
      <w:r w:rsidR="0044371F">
        <w:t xml:space="preserve"> or Microsoft Excel</w:t>
      </w:r>
      <w:r>
        <w:t xml:space="preserve"> format.</w:t>
      </w:r>
    </w:p>
    <w:p w14:paraId="7A775645" w14:textId="0D5740CD" w:rsidR="00054A61" w:rsidRDefault="00054A61" w:rsidP="00054A61">
      <w:pPr>
        <w:pStyle w:val="ListBullet"/>
      </w:pPr>
      <w:r>
        <w:t>A completed efficiency building archetype definitions file in CSV UTF-8</w:t>
      </w:r>
      <w:r w:rsidR="0044371F">
        <w:t xml:space="preserve"> or Microsoft Excel</w:t>
      </w:r>
      <w:r>
        <w:t xml:space="preserve"> format.</w:t>
      </w:r>
    </w:p>
    <w:p w14:paraId="326FD028" w14:textId="4A70E9BA" w:rsidR="00493B71" w:rsidRDefault="00493B71" w:rsidP="00054A61">
      <w:pPr>
        <w:pStyle w:val="ListBullet"/>
      </w:pPr>
      <w:r w:rsidRPr="00493B71">
        <w:t>(Optional)</w:t>
      </w:r>
      <w:r>
        <w:t xml:space="preserve"> Data on the impact of the domestic thermal efficiency measures defined </w:t>
      </w:r>
      <w:r w:rsidR="00BD5129">
        <w:t>on the building stock in each geographic area, if required for the unit chosen.</w:t>
      </w:r>
    </w:p>
    <w:p w14:paraId="3866D9BD" w14:textId="1B922AE5" w:rsidR="00573F4D" w:rsidRDefault="00054A61" w:rsidP="00054A61">
      <w:pPr>
        <w:pStyle w:val="ListBullet"/>
        <w:numPr>
          <w:ilvl w:val="0"/>
          <w:numId w:val="0"/>
        </w:numPr>
      </w:pPr>
      <w:r>
        <w:t>Note that we are only requesting data for a subset of the technologies that may be modelled as part of your LAEP at this time, and we are using some of our own assumptions derived from DFES to supplement the technology data. In future, we may be able to add data for additional technologies and incorporate different assumptions for existing technologies into our LAEP processing.</w:t>
      </w:r>
      <w:r w:rsidR="00573F4D">
        <w:t xml:space="preserve"> I</w:t>
      </w:r>
      <w:r w:rsidR="00892D4B">
        <w:t>f</w:t>
      </w:r>
      <w:r w:rsidR="00573F4D">
        <w:t xml:space="preserve"> this occurs,</w:t>
      </w:r>
      <w:r w:rsidR="00892D4B">
        <w:t xml:space="preserve"> you may be given the opportunity to update </w:t>
      </w:r>
      <w:r w:rsidR="001F5DDC">
        <w:t>the LAEP data we hold by submitting additional information, but we will aim to minimise the number of data submission you are asked to make.</w:t>
      </w:r>
    </w:p>
    <w:p w14:paraId="253D6DC7" w14:textId="4FACEF58" w:rsidR="00054A61" w:rsidRDefault="00DD76C5" w:rsidP="00054A61">
      <w:pPr>
        <w:pStyle w:val="ListBullet"/>
        <w:numPr>
          <w:ilvl w:val="0"/>
          <w:numId w:val="0"/>
        </w:numPr>
      </w:pPr>
      <w:r w:rsidRPr="00DD76C5">
        <w:t>When compiling data, you may need to make decisions about the resolution of data provided, for example whether to provide data at a higher geographical resolution or for more individual years in the modelled period. In this case, please refer to the guide for the relevant technologies on which types of resolution are preferred over others.</w:t>
      </w:r>
    </w:p>
    <w:p w14:paraId="7C6BB92F" w14:textId="70DEC379" w:rsidR="005815A7" w:rsidRPr="00DB7037" w:rsidRDefault="00054A61" w:rsidP="001F6FBB">
      <w:pPr>
        <w:pStyle w:val="ListBullet"/>
        <w:numPr>
          <w:ilvl w:val="0"/>
          <w:numId w:val="0"/>
        </w:numPr>
      </w:pPr>
      <w:r>
        <w:t xml:space="preserve">The </w:t>
      </w:r>
      <w:r w:rsidR="004447A7">
        <w:t>data dictionary</w:t>
      </w:r>
      <w:r>
        <w:t xml:space="preserve"> should include all the details you will need to return these files in the correct format. If you have any questions about the </w:t>
      </w:r>
      <w:r w:rsidR="004447A7">
        <w:t xml:space="preserve">data dictionary </w:t>
      </w:r>
      <w:r>
        <w:t>or the LAEP process, please do not hesitate to conta</w:t>
      </w:r>
      <w:r w:rsidR="001F6FBB">
        <w:t>ct us.</w:t>
      </w:r>
    </w:p>
    <w:sectPr w:rsidR="005815A7" w:rsidRPr="00DB7037" w:rsidSect="008C675C">
      <w:headerReference w:type="default" r:id="rId15"/>
      <w:footerReference w:type="default" r:id="rId16"/>
      <w:pgSz w:w="11907" w:h="16840" w:code="9"/>
      <w:pgMar w:top="1440" w:right="1440" w:bottom="1440" w:left="1440" w:header="51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97AD38" w14:textId="77777777" w:rsidR="00A52532" w:rsidRDefault="00A52532" w:rsidP="00243658">
      <w:r>
        <w:separator/>
      </w:r>
    </w:p>
    <w:p w14:paraId="2FDD0DE5" w14:textId="77777777" w:rsidR="00A52532" w:rsidRDefault="00A52532" w:rsidP="00243658"/>
  </w:endnote>
  <w:endnote w:type="continuationSeparator" w:id="0">
    <w:p w14:paraId="717F2955" w14:textId="77777777" w:rsidR="00A52532" w:rsidRDefault="00A52532" w:rsidP="00243658">
      <w:r>
        <w:continuationSeparator/>
      </w:r>
    </w:p>
    <w:p w14:paraId="36618E60" w14:textId="77777777" w:rsidR="00A52532" w:rsidRDefault="00A52532" w:rsidP="00243658"/>
  </w:endnote>
  <w:endnote w:type="continuationNotice" w:id="1">
    <w:p w14:paraId="297A871F" w14:textId="77777777" w:rsidR="00A52532" w:rsidRDefault="00A5253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B47034" w14:textId="1C6A82C3" w:rsidR="00C45897" w:rsidRPr="001F6FBB" w:rsidRDefault="00790FB1" w:rsidP="0027609D">
    <w:pPr>
      <w:pStyle w:val="Footer"/>
      <w:pBdr>
        <w:top w:val="single" w:sz="4" w:space="3" w:color="758BFD"/>
      </w:pBdr>
      <w:tabs>
        <w:tab w:val="clear" w:pos="1134"/>
        <w:tab w:val="clear" w:pos="2268"/>
        <w:tab w:val="clear" w:pos="4253"/>
        <w:tab w:val="clear" w:pos="7371"/>
        <w:tab w:val="left" w:pos="993"/>
        <w:tab w:val="left" w:pos="1985"/>
        <w:tab w:val="left" w:pos="3828"/>
      </w:tabs>
    </w:pPr>
    <w:r>
      <w:rPr>
        <w:noProof/>
      </w:rPr>
      <w:drawing>
        <wp:anchor distT="0" distB="0" distL="114300" distR="114300" simplePos="0" relativeHeight="251658241" behindDoc="0" locked="0" layoutInCell="1" allowOverlap="1" wp14:anchorId="6C29A026" wp14:editId="5118A335">
          <wp:simplePos x="0" y="0"/>
          <wp:positionH relativeFrom="column">
            <wp:posOffset>2066925</wp:posOffset>
          </wp:positionH>
          <wp:positionV relativeFrom="paragraph">
            <wp:posOffset>180340</wp:posOffset>
          </wp:positionV>
          <wp:extent cx="951984" cy="356400"/>
          <wp:effectExtent l="0" t="0" r="635" b="5715"/>
          <wp:wrapNone/>
          <wp:docPr id="19347728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1984" cy="356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F6FBB" w:rsidRPr="00DD5F8A">
      <w:t>www.</w:t>
    </w:r>
    <w:r w:rsidR="005D6850">
      <w:t>ukpowernetworks</w:t>
    </w:r>
    <w:r w:rsidR="001F6FBB" w:rsidRPr="00DD5F8A">
      <w:t>.com</w:t>
    </w:r>
    <w:r w:rsidR="001F6FBB">
      <w:tab/>
    </w:r>
    <w:r w:rsidR="006C4E69" w:rsidRPr="00DD5F8A">
      <w:t>www.erm.com</w:t>
    </w:r>
    <w:r w:rsidR="001F6FBB" w:rsidRPr="00F5666C">
      <w:tab/>
    </w:r>
    <w:r w:rsidR="006C4E69" w:rsidRPr="00F5666C">
      <w:t>Version</w:t>
    </w:r>
    <w:r w:rsidR="006C4E69">
      <w:t xml:space="preserve">: </w:t>
    </w:r>
    <w:r w:rsidR="00676E93">
      <w:t>7</w:t>
    </w:r>
    <w:r w:rsidR="001F6FBB">
      <w:ptab w:relativeTo="margin" w:alignment="right" w:leader="none"/>
    </w:r>
    <w:r w:rsidR="00676E93">
      <w:t>02 July</w:t>
    </w:r>
    <w:r w:rsidR="001F6FBB">
      <w:t xml:space="preserve"> 2024          Page </w:t>
    </w:r>
    <w:r w:rsidR="001F6FBB">
      <w:fldChar w:fldCharType="begin"/>
    </w:r>
    <w:r w:rsidR="001F6FBB">
      <w:instrText xml:space="preserve"> PAGE   \* MERGEFORMAT </w:instrText>
    </w:r>
    <w:r w:rsidR="001F6FBB">
      <w:fldChar w:fldCharType="separate"/>
    </w:r>
    <w:r w:rsidR="001F6FBB">
      <w:t>3</w:t>
    </w:r>
    <w:r w:rsidR="001F6FBB">
      <w:rPr>
        <w:noProof/>
      </w:rPr>
      <w:fldChar w:fldCharType="end"/>
    </w:r>
    <w:r w:rsidR="001F6FBB">
      <w:br/>
    </w:r>
    <w:r w:rsidR="001F6FBB">
      <w:rPr>
        <w:noProof/>
      </w:rPr>
      <w:t xml:space="preserve">LAEP Data Dictionary </w:t>
    </w:r>
    <w:r w:rsidR="0057220A">
      <w:rPr>
        <w:noProof/>
      </w:rPr>
      <w:t>I</w:t>
    </w:r>
    <w:r w:rsidR="001F6FBB">
      <w:rPr>
        <w:noProof/>
      </w:rPr>
      <w:t>ntroduction</w:t>
    </w:r>
    <w:r w:rsidR="008F2DA0">
      <w:rPr>
        <w:noProof/>
      </w:rPr>
      <w:drawing>
        <wp:anchor distT="0" distB="0" distL="114300" distR="114300" simplePos="0" relativeHeight="251658240" behindDoc="0" locked="1" layoutInCell="1" allowOverlap="1" wp14:anchorId="3F701185" wp14:editId="4ED0F359">
          <wp:simplePos x="0" y="0"/>
          <wp:positionH relativeFrom="page">
            <wp:posOffset>4343400</wp:posOffset>
          </wp:positionH>
          <wp:positionV relativeFrom="bottomMargin">
            <wp:posOffset>334645</wp:posOffset>
          </wp:positionV>
          <wp:extent cx="910590" cy="356235"/>
          <wp:effectExtent l="0" t="0" r="3810" b="0"/>
          <wp:wrapNone/>
          <wp:docPr id="2099951749" name="Graphic 2099951749"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925480" name="Graphic 813925480" descr="ERM logo"/>
                  <pic:cNvPicPr/>
                </pic:nvPicPr>
                <pic:blipFill>
                  <a:blip r:embed="rId2">
                    <a:extLst>
                      <a:ext uri="{28A0092B-C50C-407E-A947-70E740481C1C}">
                        <a14:useLocalDpi xmlns:a14="http://schemas.microsoft.com/office/drawing/2010/main" val="0"/>
                      </a:ext>
                      <a:ext uri="{96DAC541-7B7A-43D3-8B79-37D633B846F1}">
                        <asvg:svgBlip xmlns:asvg="http://schemas.microsoft.com/office/drawing/2016/SVG/main" r:embed="rId3"/>
                      </a:ext>
                    </a:extLst>
                  </a:blip>
                  <a:stretch>
                    <a:fillRect/>
                  </a:stretch>
                </pic:blipFill>
                <pic:spPr>
                  <a:xfrm>
                    <a:off x="0" y="0"/>
                    <a:ext cx="910590" cy="35623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B72D88" w14:textId="77777777" w:rsidR="00A52532" w:rsidRDefault="00A52532" w:rsidP="00243658">
      <w:r>
        <w:separator/>
      </w:r>
    </w:p>
  </w:footnote>
  <w:footnote w:type="continuationSeparator" w:id="0">
    <w:p w14:paraId="7F0697D0" w14:textId="77777777" w:rsidR="00A52532" w:rsidRDefault="00A52532" w:rsidP="00243658">
      <w:r>
        <w:continuationSeparator/>
      </w:r>
    </w:p>
    <w:p w14:paraId="3AFB11A1" w14:textId="77777777" w:rsidR="00A52532" w:rsidRDefault="00A52532" w:rsidP="00243658"/>
  </w:footnote>
  <w:footnote w:type="continuationNotice" w:id="1">
    <w:p w14:paraId="4F098AE9" w14:textId="77777777" w:rsidR="00A52532" w:rsidRDefault="00A5253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9029" w:type="dxa"/>
      <w:tblBorders>
        <w:top w:val="single" w:sz="4" w:space="0" w:color="27187E"/>
      </w:tblBorders>
      <w:tblLayout w:type="fixed"/>
      <w:tblCellMar>
        <w:top w:w="28" w:type="dxa"/>
        <w:left w:w="0" w:type="dxa"/>
        <w:right w:w="0" w:type="dxa"/>
      </w:tblCellMar>
      <w:tblLook w:val="04A0" w:firstRow="1" w:lastRow="0" w:firstColumn="1" w:lastColumn="0" w:noHBand="0" w:noVBand="1"/>
    </w:tblPr>
    <w:tblGrid>
      <w:gridCol w:w="4514"/>
      <w:gridCol w:w="4515"/>
    </w:tblGrid>
    <w:tr w:rsidR="00C45897" w:rsidRPr="00E02AE1" w14:paraId="5649AF22" w14:textId="77777777" w:rsidTr="0077186A">
      <w:tc>
        <w:tcPr>
          <w:tcW w:w="4514" w:type="dxa"/>
          <w:tcBorders>
            <w:top w:val="single" w:sz="4" w:space="0" w:color="758BFD"/>
          </w:tcBorders>
        </w:tcPr>
        <w:p w14:paraId="6D4273B5" w14:textId="77777777" w:rsidR="00C45897" w:rsidRPr="00E02AE1" w:rsidRDefault="00C45897" w:rsidP="00E02AE1">
          <w:pPr>
            <w:pStyle w:val="Header"/>
            <w:spacing w:line="220" w:lineRule="atLeast"/>
            <w:rPr>
              <w:noProof/>
              <w:spacing w:val="-4"/>
              <w:kern w:val="16"/>
              <w:sz w:val="16"/>
            </w:rPr>
          </w:pPr>
        </w:p>
        <w:p w14:paraId="295DC803" w14:textId="77777777" w:rsidR="00C45897" w:rsidRPr="00E02AE1" w:rsidRDefault="00C45897" w:rsidP="00E02AE1">
          <w:pPr>
            <w:pStyle w:val="Header"/>
            <w:spacing w:line="220" w:lineRule="atLeast"/>
            <w:rPr>
              <w:spacing w:val="-4"/>
              <w:kern w:val="16"/>
              <w:sz w:val="16"/>
            </w:rPr>
          </w:pPr>
        </w:p>
      </w:tc>
      <w:tc>
        <w:tcPr>
          <w:tcW w:w="4515" w:type="dxa"/>
          <w:tcBorders>
            <w:top w:val="single" w:sz="4" w:space="0" w:color="758BFD"/>
          </w:tcBorders>
        </w:tcPr>
        <w:p w14:paraId="0DCEEC3E" w14:textId="77777777" w:rsidR="00C45897" w:rsidRPr="00E02AE1" w:rsidRDefault="00C45897" w:rsidP="00E02AE1">
          <w:pPr>
            <w:pStyle w:val="Header"/>
            <w:spacing w:line="220" w:lineRule="atLeast"/>
            <w:rPr>
              <w:spacing w:val="-4"/>
              <w:kern w:val="16"/>
              <w:sz w:val="16"/>
            </w:rPr>
          </w:pPr>
        </w:p>
      </w:tc>
    </w:tr>
  </w:tbl>
  <w:p w14:paraId="63D0966C" w14:textId="77777777" w:rsidR="00C45897" w:rsidRPr="00F6579D" w:rsidRDefault="00C45897" w:rsidP="002436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2B6E59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4A4FB3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58EF38"/>
    <w:lvl w:ilvl="0">
      <w:start w:val="1"/>
      <w:numFmt w:val="decimal"/>
      <w:pStyle w:val="ListNumber3"/>
      <w:lvlText w:val="%1."/>
      <w:lvlJc w:val="left"/>
      <w:pPr>
        <w:tabs>
          <w:tab w:val="num" w:pos="1080"/>
        </w:tabs>
        <w:ind w:left="1080" w:hanging="360"/>
      </w:pPr>
    </w:lvl>
  </w:abstractNum>
  <w:abstractNum w:abstractNumId="3" w15:restartNumberingAfterBreak="0">
    <w:nsid w:val="FFFFFF80"/>
    <w:multiLevelType w:val="singleLevel"/>
    <w:tmpl w:val="D27EC352"/>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338ABA02"/>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C2CA5AA"/>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E724E39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105AC1E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6DD7F72"/>
    <w:multiLevelType w:val="hybridMultilevel"/>
    <w:tmpl w:val="19CE7366"/>
    <w:lvl w:ilvl="0" w:tplc="93BAAB62">
      <w:start w:val="1"/>
      <w:numFmt w:val="lowerRoman"/>
      <w:lvlText w:val="%1."/>
      <w:lvlJc w:val="left"/>
      <w:pPr>
        <w:ind w:left="36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A521E43"/>
    <w:multiLevelType w:val="hybridMultilevel"/>
    <w:tmpl w:val="F4E45B22"/>
    <w:lvl w:ilvl="0" w:tplc="8C4CA0B0">
      <w:start w:val="1"/>
      <w:numFmt w:val="bullet"/>
      <w:pStyle w:val="Tablebullet"/>
      <w:lvlText w:val="■"/>
      <w:lvlJc w:val="left"/>
      <w:pPr>
        <w:ind w:left="360" w:hanging="360"/>
      </w:pPr>
      <w:rPr>
        <w:rFonts w:ascii="Arial" w:hAnsi="Arial" w:hint="default"/>
        <w:color w:val="007A5F" w:themeColor="text2"/>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FB6766"/>
    <w:multiLevelType w:val="multilevel"/>
    <w:tmpl w:val="48B48188"/>
    <w:numStyleLink w:val="ERMNumLIst"/>
  </w:abstractNum>
  <w:abstractNum w:abstractNumId="11" w15:restartNumberingAfterBreak="0">
    <w:nsid w:val="16C07C1A"/>
    <w:multiLevelType w:val="multilevel"/>
    <w:tmpl w:val="48B48188"/>
    <w:styleLink w:val="ERMNumLIst"/>
    <w:lvl w:ilvl="0">
      <w:start w:val="1"/>
      <w:numFmt w:val="decimal"/>
      <w:lvlText w:val="%1."/>
      <w:lvlJc w:val="left"/>
      <w:pPr>
        <w:ind w:left="794" w:hanging="794"/>
      </w:pPr>
      <w:rPr>
        <w:rFonts w:hint="default"/>
      </w:rPr>
    </w:lvl>
    <w:lvl w:ilvl="1">
      <w:start w:val="1"/>
      <w:numFmt w:val="decimal"/>
      <w:lvlText w:val="%1.%2"/>
      <w:lvlJc w:val="left"/>
      <w:pPr>
        <w:ind w:left="794" w:hanging="794"/>
      </w:pPr>
      <w:rPr>
        <w:rFonts w:hint="default"/>
      </w:rPr>
    </w:lvl>
    <w:lvl w:ilvl="2">
      <w:start w:val="1"/>
      <w:numFmt w:val="decimal"/>
      <w:lvlText w:val="%1.%2.%3"/>
      <w:lvlJc w:val="left"/>
      <w:pPr>
        <w:ind w:left="794" w:hanging="794"/>
      </w:pPr>
      <w:rPr>
        <w:rFonts w:hint="default"/>
      </w:rPr>
    </w:lvl>
    <w:lvl w:ilvl="3">
      <w:start w:val="1"/>
      <w:numFmt w:val="decimal"/>
      <w:lvlText w:val="%1.%2.%3.%4"/>
      <w:lvlJc w:val="left"/>
      <w:pPr>
        <w:ind w:left="794" w:hanging="794"/>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decimal"/>
      <w:lvlText w:val="%7."/>
      <w:lvlJc w:val="left"/>
      <w:pPr>
        <w:ind w:left="397" w:hanging="397"/>
      </w:pPr>
      <w:rPr>
        <w:rFonts w:hint="default"/>
      </w:rPr>
    </w:lvl>
    <w:lvl w:ilvl="7">
      <w:start w:val="1"/>
      <w:numFmt w:val="lowerLetter"/>
      <w:lvlText w:val="%8."/>
      <w:lvlJc w:val="left"/>
      <w:pPr>
        <w:tabs>
          <w:tab w:val="num" w:pos="397"/>
        </w:tabs>
        <w:ind w:left="397" w:firstLine="0"/>
      </w:pPr>
      <w:rPr>
        <w:rFonts w:hint="default"/>
      </w:rPr>
    </w:lvl>
    <w:lvl w:ilvl="8">
      <w:start w:val="1"/>
      <w:numFmt w:val="lowerRoman"/>
      <w:lvlText w:val="%9."/>
      <w:lvlJc w:val="left"/>
      <w:pPr>
        <w:tabs>
          <w:tab w:val="num" w:pos="397"/>
        </w:tabs>
        <w:ind w:left="794" w:hanging="397"/>
      </w:pPr>
      <w:rPr>
        <w:rFonts w:hint="default"/>
      </w:rPr>
    </w:lvl>
  </w:abstractNum>
  <w:abstractNum w:abstractNumId="12" w15:restartNumberingAfterBreak="0">
    <w:nsid w:val="18F92BA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9BA3A35"/>
    <w:multiLevelType w:val="multilevel"/>
    <w:tmpl w:val="5F36F220"/>
    <w:styleLink w:val="ERMBulletList"/>
    <w:lvl w:ilvl="0">
      <w:start w:val="1"/>
      <w:numFmt w:val="bullet"/>
      <w:pStyle w:val="ListBullet"/>
      <w:lvlText w:val=""/>
      <w:lvlJc w:val="left"/>
      <w:pPr>
        <w:ind w:left="397" w:hanging="397"/>
      </w:pPr>
      <w:rPr>
        <w:rFonts w:ascii="Wingdings" w:hAnsi="Wingdings" w:hint="default"/>
        <w:color w:val="007A5F" w:themeColor="text2"/>
        <w:sz w:val="16"/>
        <w:szCs w:val="16"/>
      </w:rPr>
    </w:lvl>
    <w:lvl w:ilvl="1">
      <w:start w:val="1"/>
      <w:numFmt w:val="bullet"/>
      <w:pStyle w:val="ListBullet2"/>
      <w:lvlText w:val="-"/>
      <w:lvlJc w:val="left"/>
      <w:pPr>
        <w:ind w:left="397" w:firstLine="0"/>
      </w:pPr>
      <w:rPr>
        <w:rFonts w:ascii="Arial" w:hAnsi="Arial" w:cs="Arial" w:hint="default"/>
      </w:rPr>
    </w:lvl>
    <w:lvl w:ilvl="2">
      <w:start w:val="1"/>
      <w:numFmt w:val="bullet"/>
      <w:pStyle w:val="ListBullet3"/>
      <w:lvlText w:val=""/>
      <w:lvlJc w:val="left"/>
      <w:pPr>
        <w:ind w:left="1191" w:hanging="397"/>
      </w:pPr>
      <w:rPr>
        <w:rFonts w:ascii="Wingdings" w:hAnsi="Wingdings" w:cs="Times New Roman" w:hint="default"/>
      </w:rPr>
    </w:lvl>
    <w:lvl w:ilvl="3">
      <w:start w:val="1"/>
      <w:numFmt w:val="bullet"/>
      <w:pStyle w:val="ListBullet4"/>
      <w:lvlText w:val="○"/>
      <w:lvlJc w:val="left"/>
      <w:pPr>
        <w:ind w:left="1588" w:hanging="397"/>
      </w:pPr>
      <w:rPr>
        <w:rFonts w:ascii="Arial" w:hAnsi="Arial" w:cs="Arial" w:hint="default"/>
      </w:rPr>
    </w:lvl>
    <w:lvl w:ilvl="4">
      <w:start w:val="1"/>
      <w:numFmt w:val="none"/>
      <w:lvlText w:val=""/>
      <w:lvlJc w:val="left"/>
      <w:pPr>
        <w:tabs>
          <w:tab w:val="num" w:pos="397"/>
        </w:tabs>
        <w:ind w:left="1588" w:hanging="1191"/>
      </w:pPr>
      <w:rPr>
        <w:rFonts w:hint="default"/>
      </w:rPr>
    </w:lvl>
    <w:lvl w:ilvl="5">
      <w:start w:val="1"/>
      <w:numFmt w:val="none"/>
      <w:lvlText w:val=""/>
      <w:lvlJc w:val="left"/>
      <w:pPr>
        <w:ind w:left="4320" w:hanging="36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Text w:val=""/>
      <w:lvlJc w:val="left"/>
      <w:pPr>
        <w:ind w:left="6480" w:hanging="360"/>
      </w:pPr>
      <w:rPr>
        <w:rFonts w:hint="default"/>
      </w:rPr>
    </w:lvl>
  </w:abstractNum>
  <w:abstractNum w:abstractNumId="14" w15:restartNumberingAfterBreak="0">
    <w:nsid w:val="1C285EDC"/>
    <w:multiLevelType w:val="multilevel"/>
    <w:tmpl w:val="5F36F220"/>
    <w:numStyleLink w:val="ERMBulletList"/>
  </w:abstractNum>
  <w:abstractNum w:abstractNumId="15" w15:restartNumberingAfterBreak="0">
    <w:nsid w:val="31C50A44"/>
    <w:multiLevelType w:val="multilevel"/>
    <w:tmpl w:val="48B48188"/>
    <w:numStyleLink w:val="ERMNumLIst"/>
  </w:abstractNum>
  <w:abstractNum w:abstractNumId="16" w15:restartNumberingAfterBreak="0">
    <w:nsid w:val="35071E07"/>
    <w:multiLevelType w:val="multilevel"/>
    <w:tmpl w:val="48B48188"/>
    <w:numStyleLink w:val="ERMNumLIst"/>
  </w:abstractNum>
  <w:abstractNum w:abstractNumId="17" w15:restartNumberingAfterBreak="0">
    <w:nsid w:val="39B50B21"/>
    <w:multiLevelType w:val="multilevel"/>
    <w:tmpl w:val="48B48188"/>
    <w:numStyleLink w:val="ERMNumLIst"/>
  </w:abstractNum>
  <w:abstractNum w:abstractNumId="18" w15:restartNumberingAfterBreak="0">
    <w:nsid w:val="4975549B"/>
    <w:multiLevelType w:val="multilevel"/>
    <w:tmpl w:val="48B48188"/>
    <w:numStyleLink w:val="ERMNumLIst"/>
  </w:abstractNum>
  <w:abstractNum w:abstractNumId="19" w15:restartNumberingAfterBreak="0">
    <w:nsid w:val="4FF54141"/>
    <w:multiLevelType w:val="hybridMultilevel"/>
    <w:tmpl w:val="1B6C4E94"/>
    <w:lvl w:ilvl="0" w:tplc="F2181784">
      <w:start w:val="1"/>
      <w:numFmt w:val="lowerLetter"/>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4C08A5"/>
    <w:multiLevelType w:val="hybridMultilevel"/>
    <w:tmpl w:val="A8E6F310"/>
    <w:lvl w:ilvl="0" w:tplc="74B830D0">
      <w:start w:val="1"/>
      <w:numFmt w:val="upperLetter"/>
      <w:pStyle w:val="Appendixheading1"/>
      <w:lvlText w:val="Appendix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4F806D3"/>
    <w:multiLevelType w:val="multilevel"/>
    <w:tmpl w:val="48B48188"/>
    <w:numStyleLink w:val="ERMNumLIst"/>
  </w:abstractNum>
  <w:abstractNum w:abstractNumId="22" w15:restartNumberingAfterBreak="0">
    <w:nsid w:val="562523DC"/>
    <w:multiLevelType w:val="multilevel"/>
    <w:tmpl w:val="48B48188"/>
    <w:numStyleLink w:val="ERMNumLIst"/>
  </w:abstractNum>
  <w:abstractNum w:abstractNumId="23" w15:restartNumberingAfterBreak="0">
    <w:nsid w:val="56A8310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9C0700D"/>
    <w:multiLevelType w:val="multilevel"/>
    <w:tmpl w:val="04090023"/>
    <w:styleLink w:val="ArticleSection"/>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69EF47B1"/>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26" w15:restartNumberingAfterBreak="0">
    <w:nsid w:val="6D535E1D"/>
    <w:multiLevelType w:val="hybridMultilevel"/>
    <w:tmpl w:val="4DFC4B24"/>
    <w:lvl w:ilvl="0" w:tplc="581A3488">
      <w:start w:val="1"/>
      <w:numFmt w:val="lowerLetter"/>
      <w:lvlText w:val="%1."/>
      <w:lvlJc w:val="left"/>
      <w:pPr>
        <w:ind w:left="36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8494EAA"/>
    <w:multiLevelType w:val="hybridMultilevel"/>
    <w:tmpl w:val="2DF42E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D073DEB"/>
    <w:multiLevelType w:val="hybridMultilevel"/>
    <w:tmpl w:val="4C1A0214"/>
    <w:lvl w:ilvl="0" w:tplc="6C58E398">
      <w:start w:val="1"/>
      <w:numFmt w:val="lowerRoman"/>
      <w:lvlText w:val="%1."/>
      <w:lvlJc w:val="left"/>
      <w:pPr>
        <w:ind w:left="1060" w:hanging="360"/>
      </w:pPr>
      <w:rPr>
        <w:rFonts w:hint="default"/>
        <w:sz w:val="20"/>
        <w:szCs w:val="20"/>
      </w:rPr>
    </w:lvl>
    <w:lvl w:ilvl="1" w:tplc="08090019" w:tentative="1">
      <w:start w:val="1"/>
      <w:numFmt w:val="lowerLetter"/>
      <w:lvlText w:val="%2."/>
      <w:lvlJc w:val="left"/>
      <w:pPr>
        <w:ind w:left="1780" w:hanging="360"/>
      </w:p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num w:numId="1" w16cid:durableId="1495952658">
    <w:abstractNumId w:val="3"/>
  </w:num>
  <w:num w:numId="2" w16cid:durableId="375081824">
    <w:abstractNumId w:val="2"/>
  </w:num>
  <w:num w:numId="3" w16cid:durableId="1722052913">
    <w:abstractNumId w:val="1"/>
  </w:num>
  <w:num w:numId="4" w16cid:durableId="1610622733">
    <w:abstractNumId w:val="0"/>
  </w:num>
  <w:num w:numId="5" w16cid:durableId="1804497518">
    <w:abstractNumId w:val="25"/>
  </w:num>
  <w:num w:numId="6" w16cid:durableId="609556902">
    <w:abstractNumId w:val="12"/>
  </w:num>
  <w:num w:numId="7" w16cid:durableId="1220553520">
    <w:abstractNumId w:val="24"/>
  </w:num>
  <w:num w:numId="8" w16cid:durableId="181551902">
    <w:abstractNumId w:val="9"/>
  </w:num>
  <w:num w:numId="9" w16cid:durableId="1399091137">
    <w:abstractNumId w:val="13"/>
  </w:num>
  <w:num w:numId="10" w16cid:durableId="1118718710">
    <w:abstractNumId w:val="11"/>
  </w:num>
  <w:num w:numId="11" w16cid:durableId="7024822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3912790">
    <w:abstractNumId w:val="17"/>
  </w:num>
  <w:num w:numId="13" w16cid:durableId="1337423588">
    <w:abstractNumId w:val="23"/>
  </w:num>
  <w:num w:numId="14" w16cid:durableId="1090153428">
    <w:abstractNumId w:val="15"/>
  </w:num>
  <w:num w:numId="15" w16cid:durableId="749043094">
    <w:abstractNumId w:val="16"/>
  </w:num>
  <w:num w:numId="16" w16cid:durableId="2123449537">
    <w:abstractNumId w:val="26"/>
  </w:num>
  <w:num w:numId="17" w16cid:durableId="1724255370">
    <w:abstractNumId w:val="8"/>
  </w:num>
  <w:num w:numId="18" w16cid:durableId="1872574866">
    <w:abstractNumId w:val="19"/>
  </w:num>
  <w:num w:numId="19" w16cid:durableId="1024596689">
    <w:abstractNumId w:val="28"/>
  </w:num>
  <w:num w:numId="20" w16cid:durableId="1666206110">
    <w:abstractNumId w:val="22"/>
  </w:num>
  <w:num w:numId="21" w16cid:durableId="2050058992">
    <w:abstractNumId w:val="20"/>
  </w:num>
  <w:num w:numId="22" w16cid:durableId="372777742">
    <w:abstractNumId w:val="18"/>
  </w:num>
  <w:num w:numId="23" w16cid:durableId="119107325">
    <w:abstractNumId w:val="10"/>
  </w:num>
  <w:num w:numId="24" w16cid:durableId="929046912">
    <w:abstractNumId w:val="21"/>
  </w:num>
  <w:num w:numId="25" w16cid:durableId="1017852982">
    <w:abstractNumId w:val="14"/>
    <w:lvlOverride w:ilvl="0">
      <w:lvl w:ilvl="0">
        <w:start w:val="1"/>
        <w:numFmt w:val="bullet"/>
        <w:pStyle w:val="ListBullet"/>
        <w:lvlText w:val=""/>
        <w:lvlJc w:val="left"/>
        <w:pPr>
          <w:ind w:left="397" w:hanging="397"/>
        </w:pPr>
        <w:rPr>
          <w:rFonts w:ascii="Wingdings" w:hAnsi="Wingdings" w:hint="default"/>
          <w:color w:val="F04F14"/>
          <w:sz w:val="16"/>
          <w:szCs w:val="16"/>
        </w:rPr>
      </w:lvl>
    </w:lvlOverride>
  </w:num>
  <w:num w:numId="26" w16cid:durableId="1496069377">
    <w:abstractNumId w:val="7"/>
  </w:num>
  <w:num w:numId="27" w16cid:durableId="1808740211">
    <w:abstractNumId w:val="7"/>
  </w:num>
  <w:num w:numId="28" w16cid:durableId="1700202974">
    <w:abstractNumId w:val="6"/>
  </w:num>
  <w:num w:numId="29" w16cid:durableId="2045016988">
    <w:abstractNumId w:val="5"/>
  </w:num>
  <w:num w:numId="30" w16cid:durableId="1035740095">
    <w:abstractNumId w:val="4"/>
  </w:num>
  <w:num w:numId="31" w16cid:durableId="207843933">
    <w:abstractNumId w:val="14"/>
  </w:num>
  <w:num w:numId="32" w16cid:durableId="702823207">
    <w:abstractNumId w:val="27"/>
  </w:num>
  <w:num w:numId="33" w16cid:durableId="1778407346">
    <w:abstractNumId w:val="14"/>
  </w:num>
  <w:num w:numId="34" w16cid:durableId="2139764296">
    <w:abstractNumId w:val="14"/>
  </w:num>
  <w:num w:numId="35" w16cid:durableId="548537433">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9"/>
  <w:removeDateAndTime/>
  <w:stylePaneFormatFilter w:val="C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1"/>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4A61"/>
    <w:rsid w:val="000042A6"/>
    <w:rsid w:val="0001089C"/>
    <w:rsid w:val="000113BE"/>
    <w:rsid w:val="000114BF"/>
    <w:rsid w:val="000130BD"/>
    <w:rsid w:val="0001385B"/>
    <w:rsid w:val="00013DCC"/>
    <w:rsid w:val="00017367"/>
    <w:rsid w:val="00024E53"/>
    <w:rsid w:val="00024E61"/>
    <w:rsid w:val="00025EDD"/>
    <w:rsid w:val="0002758B"/>
    <w:rsid w:val="00035EE9"/>
    <w:rsid w:val="00037FC5"/>
    <w:rsid w:val="000452DA"/>
    <w:rsid w:val="00050B0E"/>
    <w:rsid w:val="0005327D"/>
    <w:rsid w:val="00053B94"/>
    <w:rsid w:val="00054382"/>
    <w:rsid w:val="00054936"/>
    <w:rsid w:val="00054A61"/>
    <w:rsid w:val="00055DD0"/>
    <w:rsid w:val="000574C9"/>
    <w:rsid w:val="0006175D"/>
    <w:rsid w:val="00072B3D"/>
    <w:rsid w:val="00077FD1"/>
    <w:rsid w:val="00081791"/>
    <w:rsid w:val="000841DB"/>
    <w:rsid w:val="00090DFD"/>
    <w:rsid w:val="000913A6"/>
    <w:rsid w:val="000A120E"/>
    <w:rsid w:val="000A466D"/>
    <w:rsid w:val="000A622B"/>
    <w:rsid w:val="000B01FC"/>
    <w:rsid w:val="000B34C3"/>
    <w:rsid w:val="000B6287"/>
    <w:rsid w:val="000D6AC1"/>
    <w:rsid w:val="000E1884"/>
    <w:rsid w:val="000E29BA"/>
    <w:rsid w:val="000E784A"/>
    <w:rsid w:val="000F181E"/>
    <w:rsid w:val="000F3B1E"/>
    <w:rsid w:val="000F4002"/>
    <w:rsid w:val="000F4614"/>
    <w:rsid w:val="00105185"/>
    <w:rsid w:val="00107B76"/>
    <w:rsid w:val="001105AE"/>
    <w:rsid w:val="00112245"/>
    <w:rsid w:val="001157A8"/>
    <w:rsid w:val="001159D3"/>
    <w:rsid w:val="00115BF0"/>
    <w:rsid w:val="0013394C"/>
    <w:rsid w:val="00141023"/>
    <w:rsid w:val="001410EB"/>
    <w:rsid w:val="00142134"/>
    <w:rsid w:val="00154084"/>
    <w:rsid w:val="001573D0"/>
    <w:rsid w:val="00160D1C"/>
    <w:rsid w:val="00166283"/>
    <w:rsid w:val="00170551"/>
    <w:rsid w:val="00171C6B"/>
    <w:rsid w:val="0017750B"/>
    <w:rsid w:val="00184304"/>
    <w:rsid w:val="0018467D"/>
    <w:rsid w:val="00187388"/>
    <w:rsid w:val="001912C9"/>
    <w:rsid w:val="001926DE"/>
    <w:rsid w:val="001928A3"/>
    <w:rsid w:val="00194D47"/>
    <w:rsid w:val="00196354"/>
    <w:rsid w:val="001A2E1D"/>
    <w:rsid w:val="001A30C6"/>
    <w:rsid w:val="001A421E"/>
    <w:rsid w:val="001A5BAC"/>
    <w:rsid w:val="001A5D54"/>
    <w:rsid w:val="001A6A96"/>
    <w:rsid w:val="001B5477"/>
    <w:rsid w:val="001B5A51"/>
    <w:rsid w:val="001D0E86"/>
    <w:rsid w:val="001D37A6"/>
    <w:rsid w:val="001E074E"/>
    <w:rsid w:val="001E2F00"/>
    <w:rsid w:val="001E36CD"/>
    <w:rsid w:val="001E3871"/>
    <w:rsid w:val="001F28C4"/>
    <w:rsid w:val="001F5DDC"/>
    <w:rsid w:val="001F6FBB"/>
    <w:rsid w:val="00200F46"/>
    <w:rsid w:val="00211114"/>
    <w:rsid w:val="00211B9E"/>
    <w:rsid w:val="002133B8"/>
    <w:rsid w:val="00215714"/>
    <w:rsid w:val="002168F2"/>
    <w:rsid w:val="00221E7B"/>
    <w:rsid w:val="002254E2"/>
    <w:rsid w:val="00231893"/>
    <w:rsid w:val="00234EEF"/>
    <w:rsid w:val="0023584A"/>
    <w:rsid w:val="00241920"/>
    <w:rsid w:val="00242969"/>
    <w:rsid w:val="00243658"/>
    <w:rsid w:val="002468D0"/>
    <w:rsid w:val="002508DF"/>
    <w:rsid w:val="0025231C"/>
    <w:rsid w:val="002540F8"/>
    <w:rsid w:val="00254F5C"/>
    <w:rsid w:val="0025598A"/>
    <w:rsid w:val="00267A00"/>
    <w:rsid w:val="00275311"/>
    <w:rsid w:val="00275895"/>
    <w:rsid w:val="0027609D"/>
    <w:rsid w:val="00283787"/>
    <w:rsid w:val="00287C71"/>
    <w:rsid w:val="00291487"/>
    <w:rsid w:val="00295DCE"/>
    <w:rsid w:val="002961D3"/>
    <w:rsid w:val="002A0353"/>
    <w:rsid w:val="002A0952"/>
    <w:rsid w:val="002B2829"/>
    <w:rsid w:val="002B296C"/>
    <w:rsid w:val="002B4052"/>
    <w:rsid w:val="002B507C"/>
    <w:rsid w:val="002B5C16"/>
    <w:rsid w:val="002C4069"/>
    <w:rsid w:val="002C4172"/>
    <w:rsid w:val="002C65E0"/>
    <w:rsid w:val="002C763D"/>
    <w:rsid w:val="002D54CC"/>
    <w:rsid w:val="002D697E"/>
    <w:rsid w:val="002E1CFE"/>
    <w:rsid w:val="002E6D35"/>
    <w:rsid w:val="002E7995"/>
    <w:rsid w:val="002F5646"/>
    <w:rsid w:val="003073CE"/>
    <w:rsid w:val="00307D11"/>
    <w:rsid w:val="00313924"/>
    <w:rsid w:val="0032126C"/>
    <w:rsid w:val="0032126E"/>
    <w:rsid w:val="003213A6"/>
    <w:rsid w:val="00327804"/>
    <w:rsid w:val="003315B5"/>
    <w:rsid w:val="003318C6"/>
    <w:rsid w:val="00333180"/>
    <w:rsid w:val="00337F18"/>
    <w:rsid w:val="003455DD"/>
    <w:rsid w:val="00346980"/>
    <w:rsid w:val="00356968"/>
    <w:rsid w:val="00361612"/>
    <w:rsid w:val="00363192"/>
    <w:rsid w:val="00364590"/>
    <w:rsid w:val="00373E68"/>
    <w:rsid w:val="003743D8"/>
    <w:rsid w:val="00375991"/>
    <w:rsid w:val="0038118C"/>
    <w:rsid w:val="0038189F"/>
    <w:rsid w:val="00384FB3"/>
    <w:rsid w:val="00387057"/>
    <w:rsid w:val="00390AD3"/>
    <w:rsid w:val="0039350A"/>
    <w:rsid w:val="003A5AF3"/>
    <w:rsid w:val="003B0DB1"/>
    <w:rsid w:val="003B31F1"/>
    <w:rsid w:val="003B3DA7"/>
    <w:rsid w:val="003C262D"/>
    <w:rsid w:val="003C4C37"/>
    <w:rsid w:val="003D01D3"/>
    <w:rsid w:val="003E0772"/>
    <w:rsid w:val="003E1722"/>
    <w:rsid w:val="003E43D8"/>
    <w:rsid w:val="003E77A7"/>
    <w:rsid w:val="003F075A"/>
    <w:rsid w:val="003F129C"/>
    <w:rsid w:val="0040016A"/>
    <w:rsid w:val="004013E1"/>
    <w:rsid w:val="004018ED"/>
    <w:rsid w:val="004022AC"/>
    <w:rsid w:val="0041128B"/>
    <w:rsid w:val="00412611"/>
    <w:rsid w:val="00412BBB"/>
    <w:rsid w:val="004137DB"/>
    <w:rsid w:val="00414B4E"/>
    <w:rsid w:val="0041500A"/>
    <w:rsid w:val="00423E90"/>
    <w:rsid w:val="00425F78"/>
    <w:rsid w:val="00430AD0"/>
    <w:rsid w:val="004320BA"/>
    <w:rsid w:val="00441235"/>
    <w:rsid w:val="0044371F"/>
    <w:rsid w:val="00444193"/>
    <w:rsid w:val="004447A7"/>
    <w:rsid w:val="00457979"/>
    <w:rsid w:val="00463C6B"/>
    <w:rsid w:val="004704F1"/>
    <w:rsid w:val="004734AE"/>
    <w:rsid w:val="00473B91"/>
    <w:rsid w:val="00473DF6"/>
    <w:rsid w:val="004768C7"/>
    <w:rsid w:val="00477FFD"/>
    <w:rsid w:val="00480EB0"/>
    <w:rsid w:val="00480EF8"/>
    <w:rsid w:val="00482790"/>
    <w:rsid w:val="00490A87"/>
    <w:rsid w:val="004932BA"/>
    <w:rsid w:val="00493B71"/>
    <w:rsid w:val="004A11F0"/>
    <w:rsid w:val="004A1333"/>
    <w:rsid w:val="004A1808"/>
    <w:rsid w:val="004A3D8D"/>
    <w:rsid w:val="004B239F"/>
    <w:rsid w:val="004B4EEB"/>
    <w:rsid w:val="004B5C87"/>
    <w:rsid w:val="004B60FE"/>
    <w:rsid w:val="004C01C1"/>
    <w:rsid w:val="004C03F3"/>
    <w:rsid w:val="004C3A75"/>
    <w:rsid w:val="004C6900"/>
    <w:rsid w:val="004D178F"/>
    <w:rsid w:val="004D415B"/>
    <w:rsid w:val="004D522E"/>
    <w:rsid w:val="004E5055"/>
    <w:rsid w:val="004F01B7"/>
    <w:rsid w:val="004F66BE"/>
    <w:rsid w:val="00500826"/>
    <w:rsid w:val="00503512"/>
    <w:rsid w:val="005039C1"/>
    <w:rsid w:val="00512D32"/>
    <w:rsid w:val="00524A9F"/>
    <w:rsid w:val="0052725F"/>
    <w:rsid w:val="005364CB"/>
    <w:rsid w:val="00536746"/>
    <w:rsid w:val="005404FD"/>
    <w:rsid w:val="00542285"/>
    <w:rsid w:val="005424BE"/>
    <w:rsid w:val="00551A38"/>
    <w:rsid w:val="00553886"/>
    <w:rsid w:val="005552AA"/>
    <w:rsid w:val="00563562"/>
    <w:rsid w:val="00566D82"/>
    <w:rsid w:val="0057019F"/>
    <w:rsid w:val="0057020F"/>
    <w:rsid w:val="00571C76"/>
    <w:rsid w:val="0057220A"/>
    <w:rsid w:val="00573F4D"/>
    <w:rsid w:val="0057682A"/>
    <w:rsid w:val="00577DAA"/>
    <w:rsid w:val="005815A7"/>
    <w:rsid w:val="00581D00"/>
    <w:rsid w:val="0058281D"/>
    <w:rsid w:val="00584DD4"/>
    <w:rsid w:val="00584F3B"/>
    <w:rsid w:val="00585BF4"/>
    <w:rsid w:val="00590D12"/>
    <w:rsid w:val="0059206A"/>
    <w:rsid w:val="00594396"/>
    <w:rsid w:val="00595916"/>
    <w:rsid w:val="00595F8F"/>
    <w:rsid w:val="00596B7F"/>
    <w:rsid w:val="00597DE6"/>
    <w:rsid w:val="005A1C20"/>
    <w:rsid w:val="005A5101"/>
    <w:rsid w:val="005A5A40"/>
    <w:rsid w:val="005A5BED"/>
    <w:rsid w:val="005B3CEA"/>
    <w:rsid w:val="005B3FBC"/>
    <w:rsid w:val="005B459F"/>
    <w:rsid w:val="005B5FCA"/>
    <w:rsid w:val="005B611E"/>
    <w:rsid w:val="005C3064"/>
    <w:rsid w:val="005C456E"/>
    <w:rsid w:val="005D0203"/>
    <w:rsid w:val="005D097F"/>
    <w:rsid w:val="005D5AF1"/>
    <w:rsid w:val="005D6850"/>
    <w:rsid w:val="005E1509"/>
    <w:rsid w:val="005E7F2A"/>
    <w:rsid w:val="005F0956"/>
    <w:rsid w:val="005F3F89"/>
    <w:rsid w:val="005F52A6"/>
    <w:rsid w:val="00600E72"/>
    <w:rsid w:val="00605278"/>
    <w:rsid w:val="00610562"/>
    <w:rsid w:val="00616562"/>
    <w:rsid w:val="00617B6B"/>
    <w:rsid w:val="00641380"/>
    <w:rsid w:val="00641B75"/>
    <w:rsid w:val="006432E3"/>
    <w:rsid w:val="00647371"/>
    <w:rsid w:val="0064791D"/>
    <w:rsid w:val="006533E7"/>
    <w:rsid w:val="00655104"/>
    <w:rsid w:val="0065765E"/>
    <w:rsid w:val="00660120"/>
    <w:rsid w:val="00660AC9"/>
    <w:rsid w:val="00664BF4"/>
    <w:rsid w:val="00664E7B"/>
    <w:rsid w:val="006747EE"/>
    <w:rsid w:val="00676E93"/>
    <w:rsid w:val="006812B2"/>
    <w:rsid w:val="00681620"/>
    <w:rsid w:val="006B2076"/>
    <w:rsid w:val="006B22FC"/>
    <w:rsid w:val="006B4035"/>
    <w:rsid w:val="006B73EF"/>
    <w:rsid w:val="006B7820"/>
    <w:rsid w:val="006C4E69"/>
    <w:rsid w:val="006D0F59"/>
    <w:rsid w:val="006D38C9"/>
    <w:rsid w:val="006D5674"/>
    <w:rsid w:val="006E01A6"/>
    <w:rsid w:val="006E16FC"/>
    <w:rsid w:val="006E30A9"/>
    <w:rsid w:val="006E48FC"/>
    <w:rsid w:val="006E57C1"/>
    <w:rsid w:val="006E714C"/>
    <w:rsid w:val="006E7C94"/>
    <w:rsid w:val="006F0B25"/>
    <w:rsid w:val="006F4ACD"/>
    <w:rsid w:val="006F59C1"/>
    <w:rsid w:val="006F59CB"/>
    <w:rsid w:val="006F6499"/>
    <w:rsid w:val="006F7245"/>
    <w:rsid w:val="007105E0"/>
    <w:rsid w:val="007108B1"/>
    <w:rsid w:val="00711A5C"/>
    <w:rsid w:val="007139CE"/>
    <w:rsid w:val="00713C0C"/>
    <w:rsid w:val="00715486"/>
    <w:rsid w:val="00717C9D"/>
    <w:rsid w:val="00720762"/>
    <w:rsid w:val="00720A22"/>
    <w:rsid w:val="00731143"/>
    <w:rsid w:val="007345B9"/>
    <w:rsid w:val="00742605"/>
    <w:rsid w:val="00744DAE"/>
    <w:rsid w:val="00747DAA"/>
    <w:rsid w:val="00750D1A"/>
    <w:rsid w:val="00752815"/>
    <w:rsid w:val="00754275"/>
    <w:rsid w:val="0076102A"/>
    <w:rsid w:val="00766856"/>
    <w:rsid w:val="0077186A"/>
    <w:rsid w:val="0077363C"/>
    <w:rsid w:val="007752FA"/>
    <w:rsid w:val="00777914"/>
    <w:rsid w:val="007806F5"/>
    <w:rsid w:val="007835DA"/>
    <w:rsid w:val="00790FB1"/>
    <w:rsid w:val="00795E1F"/>
    <w:rsid w:val="007968D9"/>
    <w:rsid w:val="007A61AD"/>
    <w:rsid w:val="007A64E4"/>
    <w:rsid w:val="007A7D5D"/>
    <w:rsid w:val="007B71A6"/>
    <w:rsid w:val="007C27FD"/>
    <w:rsid w:val="007C34A9"/>
    <w:rsid w:val="007C4C4B"/>
    <w:rsid w:val="007D114A"/>
    <w:rsid w:val="007D14E3"/>
    <w:rsid w:val="007D1B2B"/>
    <w:rsid w:val="007D2289"/>
    <w:rsid w:val="007D5A6A"/>
    <w:rsid w:val="007D73D1"/>
    <w:rsid w:val="007D7933"/>
    <w:rsid w:val="007E1392"/>
    <w:rsid w:val="007E35D5"/>
    <w:rsid w:val="007E4552"/>
    <w:rsid w:val="007E7186"/>
    <w:rsid w:val="007E7D7A"/>
    <w:rsid w:val="007F1CCB"/>
    <w:rsid w:val="007F2C3B"/>
    <w:rsid w:val="007F5336"/>
    <w:rsid w:val="007F6E5E"/>
    <w:rsid w:val="00802EAE"/>
    <w:rsid w:val="00814C19"/>
    <w:rsid w:val="0081634E"/>
    <w:rsid w:val="00816D8D"/>
    <w:rsid w:val="00826A3D"/>
    <w:rsid w:val="0083702B"/>
    <w:rsid w:val="00837972"/>
    <w:rsid w:val="00840AF4"/>
    <w:rsid w:val="0084246A"/>
    <w:rsid w:val="008438A6"/>
    <w:rsid w:val="00845EAF"/>
    <w:rsid w:val="0084624A"/>
    <w:rsid w:val="00846488"/>
    <w:rsid w:val="00847A2B"/>
    <w:rsid w:val="00852BC7"/>
    <w:rsid w:val="008542D4"/>
    <w:rsid w:val="0085564B"/>
    <w:rsid w:val="008571FE"/>
    <w:rsid w:val="00861392"/>
    <w:rsid w:val="0086148D"/>
    <w:rsid w:val="008629AD"/>
    <w:rsid w:val="00866882"/>
    <w:rsid w:val="00870F36"/>
    <w:rsid w:val="008736DF"/>
    <w:rsid w:val="00875FE6"/>
    <w:rsid w:val="00877065"/>
    <w:rsid w:val="0088299C"/>
    <w:rsid w:val="00882E0A"/>
    <w:rsid w:val="008845C0"/>
    <w:rsid w:val="008865C1"/>
    <w:rsid w:val="00892BE9"/>
    <w:rsid w:val="00892D4B"/>
    <w:rsid w:val="00897E9E"/>
    <w:rsid w:val="008A1B81"/>
    <w:rsid w:val="008A31AB"/>
    <w:rsid w:val="008A4B83"/>
    <w:rsid w:val="008B51F3"/>
    <w:rsid w:val="008B652B"/>
    <w:rsid w:val="008C675C"/>
    <w:rsid w:val="008D0310"/>
    <w:rsid w:val="008D54AE"/>
    <w:rsid w:val="008D5975"/>
    <w:rsid w:val="008D5AFF"/>
    <w:rsid w:val="008D69A9"/>
    <w:rsid w:val="008E7F55"/>
    <w:rsid w:val="008F16A6"/>
    <w:rsid w:val="008F2DA0"/>
    <w:rsid w:val="008F5C16"/>
    <w:rsid w:val="00900660"/>
    <w:rsid w:val="00902DD0"/>
    <w:rsid w:val="00905088"/>
    <w:rsid w:val="009051EA"/>
    <w:rsid w:val="00907732"/>
    <w:rsid w:val="0091257D"/>
    <w:rsid w:val="00912F45"/>
    <w:rsid w:val="0091698D"/>
    <w:rsid w:val="009201CA"/>
    <w:rsid w:val="00921D65"/>
    <w:rsid w:val="00924857"/>
    <w:rsid w:val="00925CCA"/>
    <w:rsid w:val="00926E1A"/>
    <w:rsid w:val="00927DB4"/>
    <w:rsid w:val="0093316F"/>
    <w:rsid w:val="0093784C"/>
    <w:rsid w:val="00944706"/>
    <w:rsid w:val="009462BE"/>
    <w:rsid w:val="00946E45"/>
    <w:rsid w:val="00950B11"/>
    <w:rsid w:val="009578D8"/>
    <w:rsid w:val="00960A7C"/>
    <w:rsid w:val="00971DF6"/>
    <w:rsid w:val="00975045"/>
    <w:rsid w:val="00976D2B"/>
    <w:rsid w:val="009834EE"/>
    <w:rsid w:val="00983D66"/>
    <w:rsid w:val="009841AF"/>
    <w:rsid w:val="00985458"/>
    <w:rsid w:val="009908D3"/>
    <w:rsid w:val="00992C23"/>
    <w:rsid w:val="0099551A"/>
    <w:rsid w:val="00995741"/>
    <w:rsid w:val="00995DB6"/>
    <w:rsid w:val="009A1241"/>
    <w:rsid w:val="009A15AA"/>
    <w:rsid w:val="009A190F"/>
    <w:rsid w:val="009A53D5"/>
    <w:rsid w:val="009B23EC"/>
    <w:rsid w:val="009B2711"/>
    <w:rsid w:val="009B5E7F"/>
    <w:rsid w:val="009C0276"/>
    <w:rsid w:val="009D0A6D"/>
    <w:rsid w:val="009D0E59"/>
    <w:rsid w:val="009D0F7B"/>
    <w:rsid w:val="009D1AAA"/>
    <w:rsid w:val="009D32E1"/>
    <w:rsid w:val="009D3CE0"/>
    <w:rsid w:val="009E5BBD"/>
    <w:rsid w:val="009F0B0B"/>
    <w:rsid w:val="009F65AC"/>
    <w:rsid w:val="009F6626"/>
    <w:rsid w:val="00A00179"/>
    <w:rsid w:val="00A021BB"/>
    <w:rsid w:val="00A0279C"/>
    <w:rsid w:val="00A02E1B"/>
    <w:rsid w:val="00A132A7"/>
    <w:rsid w:val="00A140E4"/>
    <w:rsid w:val="00A14866"/>
    <w:rsid w:val="00A152DC"/>
    <w:rsid w:val="00A175B0"/>
    <w:rsid w:val="00A20310"/>
    <w:rsid w:val="00A20CA1"/>
    <w:rsid w:val="00A2131C"/>
    <w:rsid w:val="00A21B05"/>
    <w:rsid w:val="00A40A02"/>
    <w:rsid w:val="00A515A1"/>
    <w:rsid w:val="00A52532"/>
    <w:rsid w:val="00A5344E"/>
    <w:rsid w:val="00A55025"/>
    <w:rsid w:val="00A55FE8"/>
    <w:rsid w:val="00A560ED"/>
    <w:rsid w:val="00A600B9"/>
    <w:rsid w:val="00A6099A"/>
    <w:rsid w:val="00A63615"/>
    <w:rsid w:val="00A671C8"/>
    <w:rsid w:val="00A727C0"/>
    <w:rsid w:val="00A738C4"/>
    <w:rsid w:val="00A82519"/>
    <w:rsid w:val="00A851B8"/>
    <w:rsid w:val="00A860BE"/>
    <w:rsid w:val="00A866DE"/>
    <w:rsid w:val="00A8746D"/>
    <w:rsid w:val="00A92101"/>
    <w:rsid w:val="00A92A5D"/>
    <w:rsid w:val="00A95DFC"/>
    <w:rsid w:val="00A96E42"/>
    <w:rsid w:val="00A970C4"/>
    <w:rsid w:val="00AA4118"/>
    <w:rsid w:val="00AA4C1E"/>
    <w:rsid w:val="00AB6B2E"/>
    <w:rsid w:val="00AB7602"/>
    <w:rsid w:val="00AD7800"/>
    <w:rsid w:val="00AE07AF"/>
    <w:rsid w:val="00AE1ABC"/>
    <w:rsid w:val="00AE2671"/>
    <w:rsid w:val="00AE32AD"/>
    <w:rsid w:val="00AE738D"/>
    <w:rsid w:val="00AF09A9"/>
    <w:rsid w:val="00AF1200"/>
    <w:rsid w:val="00B01B5A"/>
    <w:rsid w:val="00B03F26"/>
    <w:rsid w:val="00B04559"/>
    <w:rsid w:val="00B133A0"/>
    <w:rsid w:val="00B13526"/>
    <w:rsid w:val="00B147C0"/>
    <w:rsid w:val="00B2273E"/>
    <w:rsid w:val="00B24095"/>
    <w:rsid w:val="00B33FEC"/>
    <w:rsid w:val="00B35371"/>
    <w:rsid w:val="00B3591D"/>
    <w:rsid w:val="00B35CA8"/>
    <w:rsid w:val="00B446CF"/>
    <w:rsid w:val="00B46B2C"/>
    <w:rsid w:val="00B46BCE"/>
    <w:rsid w:val="00B555F4"/>
    <w:rsid w:val="00B55EA8"/>
    <w:rsid w:val="00B60238"/>
    <w:rsid w:val="00B60DEB"/>
    <w:rsid w:val="00B64164"/>
    <w:rsid w:val="00B6694B"/>
    <w:rsid w:val="00B70541"/>
    <w:rsid w:val="00B7168B"/>
    <w:rsid w:val="00B72A6D"/>
    <w:rsid w:val="00B759A3"/>
    <w:rsid w:val="00B771D1"/>
    <w:rsid w:val="00B81B5F"/>
    <w:rsid w:val="00B914AB"/>
    <w:rsid w:val="00B9227D"/>
    <w:rsid w:val="00B9AC92"/>
    <w:rsid w:val="00BA1E36"/>
    <w:rsid w:val="00BA2134"/>
    <w:rsid w:val="00BA7688"/>
    <w:rsid w:val="00BB01C8"/>
    <w:rsid w:val="00BB3BDD"/>
    <w:rsid w:val="00BB47DF"/>
    <w:rsid w:val="00BB5B9E"/>
    <w:rsid w:val="00BC772D"/>
    <w:rsid w:val="00BD1CAD"/>
    <w:rsid w:val="00BD5129"/>
    <w:rsid w:val="00BD6AD6"/>
    <w:rsid w:val="00BD7A58"/>
    <w:rsid w:val="00BD7B01"/>
    <w:rsid w:val="00BE7FD7"/>
    <w:rsid w:val="00BF1814"/>
    <w:rsid w:val="00BF2A79"/>
    <w:rsid w:val="00BF5CF1"/>
    <w:rsid w:val="00C052C0"/>
    <w:rsid w:val="00C105C2"/>
    <w:rsid w:val="00C11352"/>
    <w:rsid w:val="00C117C7"/>
    <w:rsid w:val="00C13138"/>
    <w:rsid w:val="00C150A5"/>
    <w:rsid w:val="00C178CF"/>
    <w:rsid w:val="00C17EE8"/>
    <w:rsid w:val="00C25804"/>
    <w:rsid w:val="00C26425"/>
    <w:rsid w:val="00C26DA4"/>
    <w:rsid w:val="00C27FDD"/>
    <w:rsid w:val="00C337BE"/>
    <w:rsid w:val="00C348B0"/>
    <w:rsid w:val="00C36B60"/>
    <w:rsid w:val="00C4159D"/>
    <w:rsid w:val="00C45897"/>
    <w:rsid w:val="00C46962"/>
    <w:rsid w:val="00C56A5B"/>
    <w:rsid w:val="00C60FAD"/>
    <w:rsid w:val="00C62222"/>
    <w:rsid w:val="00C6522C"/>
    <w:rsid w:val="00C671AE"/>
    <w:rsid w:val="00C7064A"/>
    <w:rsid w:val="00C72557"/>
    <w:rsid w:val="00C772B0"/>
    <w:rsid w:val="00C82097"/>
    <w:rsid w:val="00C85B18"/>
    <w:rsid w:val="00C85F78"/>
    <w:rsid w:val="00C85FEA"/>
    <w:rsid w:val="00C911CF"/>
    <w:rsid w:val="00C918CE"/>
    <w:rsid w:val="00C933D5"/>
    <w:rsid w:val="00C964C6"/>
    <w:rsid w:val="00CA0434"/>
    <w:rsid w:val="00CA269A"/>
    <w:rsid w:val="00CA2B61"/>
    <w:rsid w:val="00CB440C"/>
    <w:rsid w:val="00CB78BE"/>
    <w:rsid w:val="00CC1217"/>
    <w:rsid w:val="00CC202E"/>
    <w:rsid w:val="00CC437A"/>
    <w:rsid w:val="00CC4A1C"/>
    <w:rsid w:val="00CC5EDE"/>
    <w:rsid w:val="00CC65D9"/>
    <w:rsid w:val="00CC7E82"/>
    <w:rsid w:val="00CD1F85"/>
    <w:rsid w:val="00CE1DFE"/>
    <w:rsid w:val="00CE37AE"/>
    <w:rsid w:val="00CE64E7"/>
    <w:rsid w:val="00CE7913"/>
    <w:rsid w:val="00CF1681"/>
    <w:rsid w:val="00CF6704"/>
    <w:rsid w:val="00D009ED"/>
    <w:rsid w:val="00D023BF"/>
    <w:rsid w:val="00D026AE"/>
    <w:rsid w:val="00D051D0"/>
    <w:rsid w:val="00D13EC7"/>
    <w:rsid w:val="00D229A2"/>
    <w:rsid w:val="00D22D0C"/>
    <w:rsid w:val="00D30348"/>
    <w:rsid w:val="00D353E5"/>
    <w:rsid w:val="00D35EDB"/>
    <w:rsid w:val="00D37EE1"/>
    <w:rsid w:val="00D4254D"/>
    <w:rsid w:val="00D4667B"/>
    <w:rsid w:val="00D51442"/>
    <w:rsid w:val="00D51DA7"/>
    <w:rsid w:val="00D52D41"/>
    <w:rsid w:val="00D54FBE"/>
    <w:rsid w:val="00D57BD4"/>
    <w:rsid w:val="00D60BB7"/>
    <w:rsid w:val="00D66BB8"/>
    <w:rsid w:val="00D7239B"/>
    <w:rsid w:val="00D87C71"/>
    <w:rsid w:val="00D90C1E"/>
    <w:rsid w:val="00D9352F"/>
    <w:rsid w:val="00D95509"/>
    <w:rsid w:val="00D97910"/>
    <w:rsid w:val="00DA1062"/>
    <w:rsid w:val="00DA22AC"/>
    <w:rsid w:val="00DA2451"/>
    <w:rsid w:val="00DB7037"/>
    <w:rsid w:val="00DB7A36"/>
    <w:rsid w:val="00DC478E"/>
    <w:rsid w:val="00DC676B"/>
    <w:rsid w:val="00DC7F04"/>
    <w:rsid w:val="00DC8715"/>
    <w:rsid w:val="00DD0666"/>
    <w:rsid w:val="00DD3DDD"/>
    <w:rsid w:val="00DD5D0E"/>
    <w:rsid w:val="00DD5F8A"/>
    <w:rsid w:val="00DD76C5"/>
    <w:rsid w:val="00DE17F5"/>
    <w:rsid w:val="00DE39BF"/>
    <w:rsid w:val="00DF0861"/>
    <w:rsid w:val="00DF2E1E"/>
    <w:rsid w:val="00DF3DC8"/>
    <w:rsid w:val="00DF4914"/>
    <w:rsid w:val="00DF4DAC"/>
    <w:rsid w:val="00DF5485"/>
    <w:rsid w:val="00DF56CF"/>
    <w:rsid w:val="00E02AE1"/>
    <w:rsid w:val="00E0432C"/>
    <w:rsid w:val="00E11973"/>
    <w:rsid w:val="00E17994"/>
    <w:rsid w:val="00E20881"/>
    <w:rsid w:val="00E22C83"/>
    <w:rsid w:val="00E26ECA"/>
    <w:rsid w:val="00E30F42"/>
    <w:rsid w:val="00E31758"/>
    <w:rsid w:val="00E358BA"/>
    <w:rsid w:val="00E4147B"/>
    <w:rsid w:val="00E418BB"/>
    <w:rsid w:val="00E43D28"/>
    <w:rsid w:val="00E4476B"/>
    <w:rsid w:val="00E45E19"/>
    <w:rsid w:val="00E608FF"/>
    <w:rsid w:val="00E6281C"/>
    <w:rsid w:val="00E62CD1"/>
    <w:rsid w:val="00E6359E"/>
    <w:rsid w:val="00E63DF2"/>
    <w:rsid w:val="00E6606B"/>
    <w:rsid w:val="00E668FA"/>
    <w:rsid w:val="00E673BB"/>
    <w:rsid w:val="00E73A51"/>
    <w:rsid w:val="00E910A1"/>
    <w:rsid w:val="00E93141"/>
    <w:rsid w:val="00E93553"/>
    <w:rsid w:val="00E936B6"/>
    <w:rsid w:val="00E96369"/>
    <w:rsid w:val="00EA0BC3"/>
    <w:rsid w:val="00EA1E2D"/>
    <w:rsid w:val="00EA3A24"/>
    <w:rsid w:val="00EB20F1"/>
    <w:rsid w:val="00EC4819"/>
    <w:rsid w:val="00ED3FAD"/>
    <w:rsid w:val="00ED5DEB"/>
    <w:rsid w:val="00EE1D42"/>
    <w:rsid w:val="00EE4C5B"/>
    <w:rsid w:val="00EE596E"/>
    <w:rsid w:val="00F005B8"/>
    <w:rsid w:val="00F01EE5"/>
    <w:rsid w:val="00F033F8"/>
    <w:rsid w:val="00F05771"/>
    <w:rsid w:val="00F06E75"/>
    <w:rsid w:val="00F07162"/>
    <w:rsid w:val="00F1015C"/>
    <w:rsid w:val="00F10D77"/>
    <w:rsid w:val="00F2118F"/>
    <w:rsid w:val="00F21A0E"/>
    <w:rsid w:val="00F22AF6"/>
    <w:rsid w:val="00F2406A"/>
    <w:rsid w:val="00F337FC"/>
    <w:rsid w:val="00F3435C"/>
    <w:rsid w:val="00F42FC0"/>
    <w:rsid w:val="00F45A3F"/>
    <w:rsid w:val="00F4769F"/>
    <w:rsid w:val="00F50A45"/>
    <w:rsid w:val="00F526F9"/>
    <w:rsid w:val="00F55B41"/>
    <w:rsid w:val="00F5666C"/>
    <w:rsid w:val="00F5797C"/>
    <w:rsid w:val="00F62CAE"/>
    <w:rsid w:val="00F639A0"/>
    <w:rsid w:val="00F6579D"/>
    <w:rsid w:val="00F65DE3"/>
    <w:rsid w:val="00F66BCF"/>
    <w:rsid w:val="00F706A1"/>
    <w:rsid w:val="00F72ECF"/>
    <w:rsid w:val="00F72F39"/>
    <w:rsid w:val="00F75127"/>
    <w:rsid w:val="00F75BC5"/>
    <w:rsid w:val="00F82002"/>
    <w:rsid w:val="00F902EA"/>
    <w:rsid w:val="00F929F7"/>
    <w:rsid w:val="00F947CE"/>
    <w:rsid w:val="00F94F9C"/>
    <w:rsid w:val="00F95C72"/>
    <w:rsid w:val="00F979E0"/>
    <w:rsid w:val="00F97BDE"/>
    <w:rsid w:val="00FA43AE"/>
    <w:rsid w:val="00FA4484"/>
    <w:rsid w:val="00FA7B75"/>
    <w:rsid w:val="00FB41EC"/>
    <w:rsid w:val="00FB78D8"/>
    <w:rsid w:val="00FC0A49"/>
    <w:rsid w:val="00FC0A7F"/>
    <w:rsid w:val="00FC0FEE"/>
    <w:rsid w:val="00FC29B6"/>
    <w:rsid w:val="00FD02DC"/>
    <w:rsid w:val="00FD300B"/>
    <w:rsid w:val="00FD303E"/>
    <w:rsid w:val="00FE2EF3"/>
    <w:rsid w:val="00FE3FFD"/>
    <w:rsid w:val="00FF10DC"/>
    <w:rsid w:val="00FF444E"/>
    <w:rsid w:val="00FF44CC"/>
    <w:rsid w:val="04C422CB"/>
    <w:rsid w:val="06D3AD0A"/>
    <w:rsid w:val="06FEFD80"/>
    <w:rsid w:val="0706A8F2"/>
    <w:rsid w:val="0A0B4DCC"/>
    <w:rsid w:val="0BB6C668"/>
    <w:rsid w:val="0EF9A0F2"/>
    <w:rsid w:val="0F830C3A"/>
    <w:rsid w:val="0FCACF7D"/>
    <w:rsid w:val="12F8B4FC"/>
    <w:rsid w:val="14B47E3D"/>
    <w:rsid w:val="183C86F9"/>
    <w:rsid w:val="19A454E2"/>
    <w:rsid w:val="1B47D4BE"/>
    <w:rsid w:val="1B7427BB"/>
    <w:rsid w:val="1EC55581"/>
    <w:rsid w:val="1F4B7A21"/>
    <w:rsid w:val="204798DE"/>
    <w:rsid w:val="2222FED4"/>
    <w:rsid w:val="23370BB4"/>
    <w:rsid w:val="25591967"/>
    <w:rsid w:val="264E670E"/>
    <w:rsid w:val="26D10633"/>
    <w:rsid w:val="272206BA"/>
    <w:rsid w:val="2838687B"/>
    <w:rsid w:val="2BAA052E"/>
    <w:rsid w:val="2DA30288"/>
    <w:rsid w:val="303099A1"/>
    <w:rsid w:val="32017A8F"/>
    <w:rsid w:val="32F831DF"/>
    <w:rsid w:val="374F3155"/>
    <w:rsid w:val="39029806"/>
    <w:rsid w:val="3A03DCF5"/>
    <w:rsid w:val="3A0C8C74"/>
    <w:rsid w:val="3E4DFADC"/>
    <w:rsid w:val="400AE647"/>
    <w:rsid w:val="41D5044F"/>
    <w:rsid w:val="46CC5779"/>
    <w:rsid w:val="46EBA140"/>
    <w:rsid w:val="48591812"/>
    <w:rsid w:val="49F4E873"/>
    <w:rsid w:val="4A18F303"/>
    <w:rsid w:val="4FD0BBF7"/>
    <w:rsid w:val="5033EA8B"/>
    <w:rsid w:val="5054BBC0"/>
    <w:rsid w:val="530A87C8"/>
    <w:rsid w:val="544A122D"/>
    <w:rsid w:val="548F8DAC"/>
    <w:rsid w:val="5950B68C"/>
    <w:rsid w:val="59FE2784"/>
    <w:rsid w:val="5BE41A0B"/>
    <w:rsid w:val="5D39719B"/>
    <w:rsid w:val="5EFB8843"/>
    <w:rsid w:val="61EE18CE"/>
    <w:rsid w:val="629CE4D2"/>
    <w:rsid w:val="63BA0B00"/>
    <w:rsid w:val="64987D4C"/>
    <w:rsid w:val="652F4789"/>
    <w:rsid w:val="6A7AE18E"/>
    <w:rsid w:val="6B8243D2"/>
    <w:rsid w:val="6C5519D0"/>
    <w:rsid w:val="6D051AC4"/>
    <w:rsid w:val="70AB723D"/>
    <w:rsid w:val="7495C82A"/>
    <w:rsid w:val="754CECB8"/>
    <w:rsid w:val="7631988B"/>
    <w:rsid w:val="7A1CDD96"/>
    <w:rsid w:val="7A866DED"/>
    <w:rsid w:val="7C081126"/>
    <w:rsid w:val="7D45F320"/>
    <w:rsid w:val="7DDD5D2F"/>
    <w:rsid w:val="7F1CB4C3"/>
    <w:rsid w:val="7F59DF10"/>
    <w:rsid w:val="7F763E8C"/>
    <w:rsid w:val="7F792D90"/>
    <w:rsid w:val="7FD49C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6DCEB3"/>
  <w15:docId w15:val="{1F205FC9-506A-47AA-868A-31535ABFF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Message Header" w:semiHidden="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semiHidden="1" w:uiPriority="1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rsid w:val="0038118C"/>
    <w:pPr>
      <w:spacing w:line="260" w:lineRule="atLeast"/>
    </w:pPr>
    <w:rPr>
      <w:lang w:val="en-GB"/>
    </w:rPr>
  </w:style>
  <w:style w:type="paragraph" w:styleId="Heading1">
    <w:name w:val="heading 1"/>
    <w:basedOn w:val="Normal"/>
    <w:next w:val="BodyText"/>
    <w:qFormat/>
    <w:rsid w:val="00441235"/>
    <w:pPr>
      <w:keepNext/>
      <w:spacing w:after="240"/>
      <w:ind w:left="794" w:hanging="794"/>
      <w:outlineLvl w:val="0"/>
    </w:pPr>
    <w:rPr>
      <w:rFonts w:cs="Arial"/>
      <w:b/>
      <w:bCs/>
      <w:caps/>
      <w:color w:val="007A5F" w:themeColor="text2"/>
      <w:sz w:val="24"/>
    </w:rPr>
  </w:style>
  <w:style w:type="paragraph" w:styleId="Heading2">
    <w:name w:val="heading 2"/>
    <w:basedOn w:val="Heading1"/>
    <w:next w:val="BodyText"/>
    <w:qFormat/>
    <w:rsid w:val="00441235"/>
    <w:pPr>
      <w:spacing w:before="240" w:after="60"/>
      <w:outlineLvl w:val="1"/>
    </w:pPr>
    <w:rPr>
      <w:bCs w:val="0"/>
      <w:iCs/>
      <w:caps w:val="0"/>
    </w:rPr>
  </w:style>
  <w:style w:type="paragraph" w:styleId="Heading3">
    <w:name w:val="heading 3"/>
    <w:basedOn w:val="Heading1"/>
    <w:next w:val="BodyText"/>
    <w:qFormat/>
    <w:rsid w:val="00441235"/>
    <w:pPr>
      <w:spacing w:before="240" w:after="60"/>
      <w:outlineLvl w:val="2"/>
    </w:pPr>
    <w:rPr>
      <w:bCs w:val="0"/>
      <w:i/>
      <w:caps w:val="0"/>
    </w:rPr>
  </w:style>
  <w:style w:type="paragraph" w:styleId="Heading4">
    <w:name w:val="heading 4"/>
    <w:basedOn w:val="Heading1"/>
    <w:next w:val="BodyText"/>
    <w:qFormat/>
    <w:rsid w:val="00441235"/>
    <w:pPr>
      <w:spacing w:before="240" w:after="60"/>
      <w:outlineLvl w:val="3"/>
    </w:pPr>
    <w:rPr>
      <w:b w:val="0"/>
      <w:bCs w:val="0"/>
      <w:i/>
      <w:caps w:val="0"/>
    </w:rPr>
  </w:style>
  <w:style w:type="paragraph" w:styleId="Heading5">
    <w:name w:val="heading 5"/>
    <w:basedOn w:val="Heading1"/>
    <w:next w:val="BodyText"/>
    <w:qFormat/>
    <w:rsid w:val="00E43D28"/>
    <w:pPr>
      <w:spacing w:before="240" w:after="60"/>
      <w:ind w:left="0" w:firstLine="0"/>
      <w:outlineLvl w:val="4"/>
    </w:pPr>
    <w:rPr>
      <w:b w:val="0"/>
      <w:bCs w:val="0"/>
      <w:i/>
      <w:iCs/>
      <w:caps w:val="0"/>
    </w:rPr>
  </w:style>
  <w:style w:type="paragraph" w:styleId="Heading6">
    <w:name w:val="heading 6"/>
    <w:basedOn w:val="Heading1"/>
    <w:next w:val="BodyText"/>
    <w:qFormat/>
    <w:rsid w:val="00E43D28"/>
    <w:pPr>
      <w:spacing w:before="240" w:after="60" w:line="220" w:lineRule="atLeast"/>
      <w:ind w:left="0" w:firstLine="0"/>
      <w:outlineLvl w:val="5"/>
    </w:pPr>
    <w:rPr>
      <w:bCs w:val="0"/>
      <w:caps w:val="0"/>
      <w:color w:val="auto"/>
      <w:sz w:val="22"/>
    </w:rPr>
  </w:style>
  <w:style w:type="paragraph" w:styleId="Heading7">
    <w:name w:val="heading 7"/>
    <w:basedOn w:val="Heading1"/>
    <w:next w:val="BodyText"/>
    <w:semiHidden/>
    <w:qFormat/>
    <w:rsid w:val="007A7D5D"/>
    <w:pPr>
      <w:spacing w:before="240" w:after="60"/>
      <w:ind w:left="397" w:hanging="397"/>
      <w:outlineLvl w:val="6"/>
    </w:pPr>
    <w:rPr>
      <w:b w:val="0"/>
      <w:caps w:val="0"/>
      <w:color w:val="auto"/>
    </w:rPr>
  </w:style>
  <w:style w:type="paragraph" w:styleId="Heading8">
    <w:name w:val="heading 8"/>
    <w:basedOn w:val="Heading1"/>
    <w:next w:val="BodyText"/>
    <w:semiHidden/>
    <w:pPr>
      <w:numPr>
        <w:ilvl w:val="7"/>
      </w:numPr>
      <w:spacing w:before="240" w:after="60"/>
      <w:ind w:left="794" w:hanging="794"/>
      <w:outlineLvl w:val="7"/>
    </w:pPr>
    <w:rPr>
      <w:iCs/>
      <w:caps w:val="0"/>
      <w:sz w:val="22"/>
    </w:rPr>
  </w:style>
  <w:style w:type="paragraph" w:styleId="Heading9">
    <w:name w:val="heading 9"/>
    <w:basedOn w:val="Heading1"/>
    <w:next w:val="BodyText"/>
    <w:semiHidden/>
    <w:pPr>
      <w:numPr>
        <w:ilvl w:val="8"/>
      </w:numPr>
      <w:spacing w:before="240" w:after="60"/>
      <w:ind w:left="794" w:hanging="794"/>
      <w:outlineLvl w:val="8"/>
    </w:pPr>
    <w:rPr>
      <w:caps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semiHidden/>
    <w:pPr>
      <w:spacing w:before="240" w:after="60"/>
      <w:jc w:val="center"/>
      <w:outlineLvl w:val="0"/>
    </w:pPr>
    <w:rPr>
      <w:rFonts w:cs="Arial"/>
      <w:b/>
      <w:bCs/>
      <w:kern w:val="28"/>
      <w:sz w:val="36"/>
      <w:szCs w:val="32"/>
    </w:rPr>
  </w:style>
  <w:style w:type="paragraph" w:styleId="Subtitle">
    <w:name w:val="Subtitle"/>
    <w:basedOn w:val="Normal"/>
    <w:semiHidden/>
    <w:pPr>
      <w:spacing w:after="60"/>
      <w:jc w:val="center"/>
      <w:outlineLvl w:val="1"/>
    </w:pPr>
    <w:rPr>
      <w:rFonts w:cs="Arial"/>
    </w:rPr>
  </w:style>
  <w:style w:type="paragraph" w:styleId="BalloonText">
    <w:name w:val="Balloon Text"/>
    <w:basedOn w:val="Normal"/>
    <w:semiHidden/>
    <w:rPr>
      <w:rFonts w:ascii="Tahoma" w:hAnsi="Tahoma" w:cs="Tahoma"/>
      <w:sz w:val="16"/>
      <w:szCs w:val="16"/>
    </w:rPr>
  </w:style>
  <w:style w:type="paragraph" w:styleId="Caption">
    <w:name w:val="caption"/>
    <w:basedOn w:val="Normal"/>
    <w:next w:val="BodyText"/>
    <w:link w:val="CaptionChar"/>
    <w:rsid w:val="00A92101"/>
    <w:pPr>
      <w:spacing w:before="240" w:after="120"/>
      <w:contextualSpacing/>
      <w:jc w:val="center"/>
    </w:pPr>
    <w:rPr>
      <w:rFonts w:cs="Arial"/>
      <w:b/>
      <w:sz w:val="24"/>
    </w:r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EndnoteReference">
    <w:name w:val="endnote reference"/>
    <w:basedOn w:val="DefaultParagraphFont"/>
    <w:semiHidden/>
    <w:rPr>
      <w:vertAlign w:val="superscript"/>
    </w:rPr>
  </w:style>
  <w:style w:type="paragraph" w:styleId="EndnoteText">
    <w:name w:val="endnote text"/>
    <w:basedOn w:val="Normal"/>
    <w:semiHidden/>
  </w:style>
  <w:style w:type="character" w:styleId="FootnoteReference">
    <w:name w:val="footnote reference"/>
    <w:basedOn w:val="DefaultParagraphFont"/>
    <w:rsid w:val="00C60FAD"/>
    <w:rPr>
      <w:rFonts w:asciiTheme="minorHAnsi" w:hAnsiTheme="minorHAnsi" w:cs="Arial"/>
      <w:sz w:val="22"/>
      <w:szCs w:val="24"/>
      <w:vertAlign w:val="superscript"/>
      <w:lang w:eastAsia="en-AU"/>
    </w:rPr>
  </w:style>
  <w:style w:type="paragraph" w:styleId="FootnoteText">
    <w:name w:val="footnote text"/>
    <w:basedOn w:val="Normal"/>
    <w:link w:val="FootnoteTextChar"/>
    <w:rsid w:val="00DD0666"/>
    <w:pPr>
      <w:spacing w:line="240" w:lineRule="auto"/>
    </w:pPr>
    <w:rPr>
      <w:rFonts w:cs="Arial"/>
      <w:sz w:val="16"/>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cs="Arial"/>
      <w:b/>
      <w:bCs/>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eastAsia="en-AU"/>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uiPriority w:val="99"/>
  </w:style>
  <w:style w:type="paragraph" w:styleId="TOAHeading">
    <w:name w:val="toa heading"/>
    <w:basedOn w:val="Normal"/>
    <w:next w:val="Normal"/>
    <w:semiHidden/>
    <w:pPr>
      <w:spacing w:before="120"/>
    </w:pPr>
    <w:rPr>
      <w:rFonts w:cs="Arial"/>
      <w:b/>
      <w:bCs/>
    </w:rPr>
  </w:style>
  <w:style w:type="paragraph" w:styleId="TOC1">
    <w:name w:val="toc 1"/>
    <w:basedOn w:val="Normal"/>
    <w:next w:val="BodyText"/>
    <w:autoRedefine/>
    <w:uiPriority w:val="39"/>
    <w:rsid w:val="008542D4"/>
    <w:pPr>
      <w:tabs>
        <w:tab w:val="right" w:leader="dot" w:pos="9072"/>
      </w:tabs>
      <w:spacing w:before="120" w:line="280" w:lineRule="exact"/>
      <w:ind w:left="567" w:hanging="567"/>
    </w:pPr>
    <w:rPr>
      <w:rFonts w:cs="Arial"/>
      <w:b/>
      <w:bCs/>
      <w:caps/>
      <w:color w:val="007A5F" w:themeColor="text2"/>
    </w:rPr>
  </w:style>
  <w:style w:type="paragraph" w:styleId="TOC2">
    <w:name w:val="toc 2"/>
    <w:basedOn w:val="TOC1"/>
    <w:next w:val="BodyText"/>
    <w:autoRedefine/>
    <w:uiPriority w:val="39"/>
    <w:rsid w:val="00B35371"/>
    <w:pPr>
      <w:spacing w:before="60" w:line="240" w:lineRule="exact"/>
      <w:ind w:left="1276" w:hanging="709"/>
      <w:contextualSpacing/>
    </w:pPr>
    <w:rPr>
      <w:b w:val="0"/>
      <w:bCs w:val="0"/>
      <w:caps w:val="0"/>
      <w:color w:val="auto"/>
      <w:sz w:val="18"/>
    </w:rPr>
  </w:style>
  <w:style w:type="paragraph" w:styleId="TOC3">
    <w:name w:val="toc 3"/>
    <w:basedOn w:val="TOC1"/>
    <w:next w:val="BodyText"/>
    <w:autoRedefine/>
    <w:uiPriority w:val="39"/>
    <w:rsid w:val="00B35371"/>
    <w:pPr>
      <w:spacing w:before="60" w:line="240" w:lineRule="exact"/>
      <w:ind w:left="2127" w:hanging="851"/>
      <w:contextualSpacing/>
    </w:pPr>
    <w:rPr>
      <w:b w:val="0"/>
      <w:caps w:val="0"/>
      <w:noProof/>
      <w:color w:val="auto"/>
      <w:sz w:val="18"/>
    </w:rPr>
  </w:style>
  <w:style w:type="paragraph" w:styleId="TOC4">
    <w:name w:val="toc 4"/>
    <w:basedOn w:val="TOC1"/>
    <w:next w:val="BodyText"/>
    <w:autoRedefine/>
    <w:uiPriority w:val="39"/>
    <w:rsid w:val="008D5975"/>
    <w:pPr>
      <w:spacing w:before="240"/>
      <w:ind w:left="0" w:firstLine="0"/>
    </w:pPr>
    <w:rPr>
      <w:rFonts w:cstheme="majorBidi"/>
    </w:rPr>
  </w:style>
  <w:style w:type="paragraph" w:styleId="TOC5">
    <w:name w:val="toc 5"/>
    <w:basedOn w:val="TOC1"/>
    <w:next w:val="BodyText"/>
    <w:autoRedefine/>
    <w:semiHidden/>
    <w:pPr>
      <w:ind w:left="720"/>
    </w:pPr>
  </w:style>
  <w:style w:type="paragraph" w:styleId="TOC6">
    <w:name w:val="toc 6"/>
    <w:basedOn w:val="TOC1"/>
    <w:next w:val="BodyText"/>
    <w:autoRedefine/>
    <w:semiHidden/>
    <w:pPr>
      <w:ind w:left="960"/>
    </w:pPr>
  </w:style>
  <w:style w:type="paragraph" w:styleId="TOC7">
    <w:name w:val="toc 7"/>
    <w:basedOn w:val="TOC1"/>
    <w:next w:val="BodyText"/>
    <w:autoRedefine/>
    <w:semiHidden/>
    <w:pPr>
      <w:ind w:left="1200"/>
    </w:pPr>
  </w:style>
  <w:style w:type="paragraph" w:styleId="TOC8">
    <w:name w:val="toc 8"/>
    <w:basedOn w:val="TOC1"/>
    <w:next w:val="BodyText"/>
    <w:autoRedefine/>
    <w:semiHidden/>
    <w:pPr>
      <w:ind w:left="1440"/>
    </w:pPr>
  </w:style>
  <w:style w:type="paragraph" w:styleId="TOC9">
    <w:name w:val="toc 9"/>
    <w:basedOn w:val="TOC1"/>
    <w:next w:val="BodyText"/>
    <w:autoRedefine/>
    <w:uiPriority w:val="39"/>
    <w:rsid w:val="00B133A0"/>
    <w:pPr>
      <w:spacing w:before="60"/>
      <w:ind w:left="1701" w:hanging="1701"/>
    </w:pPr>
  </w:style>
  <w:style w:type="paragraph" w:styleId="BodyText">
    <w:name w:val="Body Text"/>
    <w:basedOn w:val="Normal"/>
    <w:link w:val="BodyTextChar"/>
    <w:qFormat/>
    <w:rsid w:val="005A5101"/>
    <w:pPr>
      <w:spacing w:before="120" w:after="60"/>
    </w:pPr>
  </w:style>
  <w:style w:type="paragraph" w:customStyle="1" w:styleId="References">
    <w:name w:val="References"/>
    <w:basedOn w:val="BodyText"/>
    <w:pPr>
      <w:ind w:left="720" w:hanging="720"/>
    </w:pPr>
  </w:style>
  <w:style w:type="character" w:styleId="Hyperlink">
    <w:name w:val="Hyperlink"/>
    <w:basedOn w:val="DefaultParagraphFont"/>
    <w:uiPriority w:val="99"/>
    <w:rPr>
      <w:color w:val="0000FF"/>
      <w:u w:val="single"/>
    </w:rPr>
  </w:style>
  <w:style w:type="paragraph" w:customStyle="1" w:styleId="TOC-title">
    <w:name w:val="TOC - title"/>
    <w:basedOn w:val="Normal"/>
    <w:next w:val="BodyText"/>
    <w:semiHidden/>
    <w:rsid w:val="00C60FAD"/>
    <w:pPr>
      <w:keepNext/>
      <w:spacing w:after="360"/>
      <w:jc w:val="center"/>
    </w:pPr>
    <w:rPr>
      <w:rFonts w:cs="Arial"/>
      <w:b/>
      <w:bCs/>
      <w:caps/>
      <w:sz w:val="28"/>
    </w:rPr>
  </w:style>
  <w:style w:type="paragraph" w:customStyle="1" w:styleId="TOC-othertext">
    <w:name w:val="TOC - other text"/>
    <w:basedOn w:val="TOC2"/>
    <w:semiHidden/>
  </w:style>
  <w:style w:type="paragraph" w:customStyle="1" w:styleId="PrefaceHeading">
    <w:name w:val="Preface Heading"/>
    <w:basedOn w:val="Heading1"/>
    <w:next w:val="BodyText"/>
    <w:semiHidden/>
    <w:pPr>
      <w:ind w:left="0" w:firstLine="0"/>
    </w:pPr>
  </w:style>
  <w:style w:type="numbering" w:customStyle="1" w:styleId="ERMBulletList">
    <w:name w:val="ERMBulletList"/>
    <w:uiPriority w:val="99"/>
    <w:rsid w:val="002468D0"/>
    <w:pPr>
      <w:numPr>
        <w:numId w:val="9"/>
      </w:numPr>
    </w:pPr>
  </w:style>
  <w:style w:type="paragraph" w:customStyle="1" w:styleId="TOC-otherhead">
    <w:name w:val="TOC - other head"/>
    <w:basedOn w:val="TOC1"/>
    <w:next w:val="TOC-othertext"/>
    <w:semiHidden/>
    <w:pPr>
      <w:tabs>
        <w:tab w:val="right" w:leader="dot" w:pos="8280"/>
      </w:tabs>
    </w:pPr>
    <w:rPr>
      <w:u w:val="single"/>
    </w:rPr>
  </w:style>
  <w:style w:type="paragraph" w:customStyle="1" w:styleId="Tab-head">
    <w:name w:val="Tab - head"/>
    <w:basedOn w:val="TOC-title"/>
    <w:semiHidden/>
    <w:pPr>
      <w:spacing w:before="1920"/>
    </w:pPr>
  </w:style>
  <w:style w:type="paragraph" w:styleId="PlainText">
    <w:name w:val="Plain Text"/>
    <w:basedOn w:val="Normal"/>
    <w:semiHidden/>
    <w:rPr>
      <w:rFonts w:ascii="Courier New" w:hAnsi="Courier New" w:cs="Courier New"/>
    </w:rPr>
  </w:style>
  <w:style w:type="paragraph" w:styleId="List">
    <w:name w:val="List"/>
    <w:basedOn w:val="BodyText"/>
    <w:semiHidden/>
  </w:style>
  <w:style w:type="paragraph" w:styleId="ListBullet">
    <w:name w:val="List Bullet"/>
    <w:basedOn w:val="BodyText"/>
    <w:qFormat/>
    <w:rsid w:val="002468D0"/>
    <w:pPr>
      <w:numPr>
        <w:numId w:val="25"/>
      </w:numPr>
    </w:pPr>
  </w:style>
  <w:style w:type="paragraph" w:styleId="Header">
    <w:name w:val="header"/>
    <w:basedOn w:val="Normal"/>
    <w:link w:val="HeaderChar"/>
    <w:rsid w:val="00430AD0"/>
    <w:pPr>
      <w:tabs>
        <w:tab w:val="right" w:pos="9360"/>
      </w:tabs>
      <w:spacing w:line="160" w:lineRule="atLeast"/>
    </w:pPr>
    <w:rPr>
      <w:rFonts w:cs="Arial"/>
      <w:caps/>
      <w:sz w:val="14"/>
      <w:szCs w:val="16"/>
    </w:rPr>
  </w:style>
  <w:style w:type="paragraph" w:styleId="Footer">
    <w:name w:val="footer"/>
    <w:basedOn w:val="Normal"/>
    <w:link w:val="FooterChar"/>
    <w:uiPriority w:val="99"/>
    <w:semiHidden/>
    <w:rsid w:val="00926E1A"/>
    <w:pPr>
      <w:pBdr>
        <w:top w:val="single" w:sz="4" w:space="3" w:color="007A5F" w:themeColor="text2"/>
      </w:pBdr>
      <w:tabs>
        <w:tab w:val="left" w:pos="1134"/>
        <w:tab w:val="left" w:pos="2268"/>
        <w:tab w:val="left" w:pos="4253"/>
        <w:tab w:val="left" w:pos="7371"/>
        <w:tab w:val="right" w:pos="9360"/>
      </w:tabs>
      <w:spacing w:line="200" w:lineRule="atLeast"/>
    </w:pPr>
    <w:rPr>
      <w:sz w:val="12"/>
      <w:szCs w:val="22"/>
    </w:rPr>
  </w:style>
  <w:style w:type="paragraph" w:customStyle="1" w:styleId="PageLeftBlank">
    <w:name w:val="Page Left Blank"/>
    <w:basedOn w:val="BodyText"/>
    <w:next w:val="BodyText"/>
    <w:pPr>
      <w:spacing w:before="1440" w:after="0" w:line="240" w:lineRule="auto"/>
      <w:jc w:val="center"/>
    </w:pPr>
  </w:style>
  <w:style w:type="numbering" w:customStyle="1" w:styleId="ERMNumLIst">
    <w:name w:val="ERMNumLIst"/>
    <w:uiPriority w:val="99"/>
    <w:rsid w:val="00E43D28"/>
    <w:pPr>
      <w:numPr>
        <w:numId w:val="10"/>
      </w:numPr>
    </w:pPr>
  </w:style>
  <w:style w:type="paragraph" w:styleId="BodyTextFirstIndent">
    <w:name w:val="Body Text First Indent"/>
    <w:basedOn w:val="BodyText"/>
    <w:semiHidden/>
    <w:pPr>
      <w:spacing w:before="0" w:after="120" w:line="240" w:lineRule="auto"/>
      <w:ind w:firstLine="210"/>
    </w:pPr>
  </w:style>
  <w:style w:type="numbering" w:styleId="111111">
    <w:name w:val="Outline List 2"/>
    <w:basedOn w:val="NoList"/>
    <w:semiHidden/>
    <w:pPr>
      <w:numPr>
        <w:numId w:val="5"/>
      </w:numPr>
    </w:pPr>
  </w:style>
  <w:style w:type="numbering" w:styleId="1ai">
    <w:name w:val="Outline List 1"/>
    <w:basedOn w:val="NoList"/>
    <w:semiHidden/>
    <w:pPr>
      <w:numPr>
        <w:numId w:val="6"/>
      </w:numPr>
    </w:pPr>
  </w:style>
  <w:style w:type="numbering" w:styleId="ArticleSection">
    <w:name w:val="Outline List 3"/>
    <w:basedOn w:val="NoList"/>
    <w:semiHidden/>
    <w:pPr>
      <w:numPr>
        <w:numId w:val="7"/>
      </w:numPr>
    </w:pPr>
  </w:style>
  <w:style w:type="paragraph" w:styleId="BlockText">
    <w:name w:val="Block Text"/>
    <w:aliases w:val="Block Quote"/>
    <w:basedOn w:val="Normal"/>
    <w:next w:val="BodyText"/>
    <w:link w:val="BlockTextChar"/>
    <w:qFormat/>
    <w:rsid w:val="00B46B2C"/>
    <w:pPr>
      <w:spacing w:before="120" w:after="60"/>
      <w:ind w:left="794" w:right="1440"/>
    </w:pPr>
    <w:rPr>
      <w:rFonts w:cs="Arial"/>
    </w:r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Indent">
    <w:name w:val="Body Text Indent"/>
    <w:basedOn w:val="Normal"/>
    <w:semiHidden/>
    <w:pPr>
      <w:spacing w:after="120"/>
      <w:ind w:left="360"/>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360"/>
    </w:pPr>
  </w:style>
  <w:style w:type="paragraph" w:styleId="BodyTextIndent3">
    <w:name w:val="Body Text Indent 3"/>
    <w:basedOn w:val="Normal"/>
    <w:semiHidden/>
    <w:pPr>
      <w:spacing w:after="120"/>
      <w:ind w:left="360"/>
    </w:pPr>
    <w:rPr>
      <w:sz w:val="16"/>
      <w:szCs w:val="16"/>
    </w:rPr>
  </w:style>
  <w:style w:type="paragraph" w:styleId="Closing">
    <w:name w:val="Closing"/>
    <w:basedOn w:val="Normal"/>
    <w:semiHidden/>
    <w:pPr>
      <w:ind w:left="4320"/>
    </w:pPr>
  </w:style>
  <w:style w:type="paragraph" w:styleId="Date">
    <w:name w:val="Date"/>
    <w:basedOn w:val="Normal"/>
    <w:next w:val="Normal"/>
    <w:semiHidden/>
  </w:style>
  <w:style w:type="paragraph" w:styleId="E-mailSignature">
    <w:name w:val="E-mail Signature"/>
    <w:basedOn w:val="Normal"/>
    <w:semiHidden/>
  </w:style>
  <w:style w:type="paragraph" w:styleId="EnvelopeAddress">
    <w:name w:val="envelope address"/>
    <w:basedOn w:val="Normal"/>
    <w:semiHidden/>
    <w:pPr>
      <w:framePr w:w="7920" w:h="1980" w:hRule="exact" w:hSpace="180" w:wrap="auto" w:hAnchor="page" w:xAlign="center" w:yAlign="bottom"/>
      <w:ind w:left="2880"/>
    </w:pPr>
    <w:rPr>
      <w:rFonts w:cs="Arial"/>
    </w:rPr>
  </w:style>
  <w:style w:type="paragraph" w:styleId="EnvelopeReturn">
    <w:name w:val="envelope return"/>
    <w:basedOn w:val="Normal"/>
    <w:semiHidden/>
    <w:rPr>
      <w:rFonts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rPr>
      <w:rFonts w:ascii="Book Antiqua" w:hAnsi="Book Antiqua"/>
    </w:rPr>
  </w:style>
  <w:style w:type="paragraph" w:styleId="List2">
    <w:name w:val="List 2"/>
    <w:basedOn w:val="Normal"/>
    <w:semiHidden/>
    <w:pPr>
      <w:ind w:left="720" w:hanging="360"/>
    </w:pPr>
  </w:style>
  <w:style w:type="paragraph" w:styleId="List3">
    <w:name w:val="List 3"/>
    <w:basedOn w:val="Normal"/>
    <w:semiHidden/>
    <w:pPr>
      <w:ind w:left="1080" w:hanging="360"/>
    </w:pPr>
  </w:style>
  <w:style w:type="paragraph" w:styleId="List4">
    <w:name w:val="List 4"/>
    <w:basedOn w:val="Normal"/>
    <w:semiHidden/>
    <w:pPr>
      <w:ind w:left="1440" w:hanging="360"/>
    </w:pPr>
  </w:style>
  <w:style w:type="paragraph" w:styleId="List5">
    <w:name w:val="List 5"/>
    <w:basedOn w:val="Normal"/>
    <w:semiHidden/>
    <w:pPr>
      <w:ind w:left="1800" w:hanging="360"/>
    </w:pPr>
  </w:style>
  <w:style w:type="paragraph" w:styleId="ListBullet2">
    <w:name w:val="List Bullet 2"/>
    <w:basedOn w:val="Normal"/>
    <w:rsid w:val="0038118C"/>
    <w:pPr>
      <w:numPr>
        <w:ilvl w:val="1"/>
        <w:numId w:val="25"/>
      </w:numPr>
      <w:spacing w:before="120" w:after="60"/>
      <w:ind w:left="806" w:hanging="403"/>
    </w:pPr>
  </w:style>
  <w:style w:type="paragraph" w:styleId="ListBullet3">
    <w:name w:val="List Bullet 3"/>
    <w:basedOn w:val="Normal"/>
    <w:rsid w:val="002468D0"/>
    <w:pPr>
      <w:numPr>
        <w:ilvl w:val="2"/>
        <w:numId w:val="25"/>
      </w:numPr>
      <w:spacing w:before="120" w:after="60"/>
    </w:pPr>
  </w:style>
  <w:style w:type="paragraph" w:styleId="ListBullet4">
    <w:name w:val="List Bullet 4"/>
    <w:basedOn w:val="Normal"/>
    <w:rsid w:val="002468D0"/>
    <w:pPr>
      <w:numPr>
        <w:ilvl w:val="3"/>
        <w:numId w:val="25"/>
      </w:numPr>
      <w:spacing w:before="120" w:after="60"/>
    </w:pPr>
  </w:style>
  <w:style w:type="paragraph" w:styleId="ListBullet5">
    <w:name w:val="List Bullet 5"/>
    <w:basedOn w:val="Normal"/>
    <w:semiHidden/>
    <w:pPr>
      <w:numPr>
        <w:numId w:val="1"/>
      </w:numPr>
    </w:pPr>
  </w:style>
  <w:style w:type="paragraph" w:styleId="ListContinue">
    <w:name w:val="List Continue"/>
    <w:basedOn w:val="Normal"/>
    <w:semiHidden/>
    <w:pPr>
      <w:spacing w:after="120"/>
      <w:ind w:left="360"/>
    </w:pPr>
  </w:style>
  <w:style w:type="paragraph" w:styleId="ListContinue2">
    <w:name w:val="List Continue 2"/>
    <w:basedOn w:val="Normal"/>
    <w:semiHidden/>
    <w:pPr>
      <w:spacing w:after="120"/>
      <w:ind w:left="720"/>
    </w:pPr>
  </w:style>
  <w:style w:type="paragraph" w:styleId="ListContinue3">
    <w:name w:val="List Continue 3"/>
    <w:basedOn w:val="Normal"/>
    <w:semiHidden/>
    <w:pPr>
      <w:spacing w:after="120"/>
      <w:ind w:left="1080"/>
    </w:pPr>
  </w:style>
  <w:style w:type="paragraph" w:styleId="ListContinue4">
    <w:name w:val="List Continue 4"/>
    <w:basedOn w:val="Normal"/>
    <w:semiHidden/>
    <w:pPr>
      <w:spacing w:after="120"/>
      <w:ind w:left="1440"/>
    </w:pPr>
  </w:style>
  <w:style w:type="paragraph" w:styleId="ListContinue5">
    <w:name w:val="List Continue 5"/>
    <w:basedOn w:val="Normal"/>
    <w:semiHidden/>
    <w:pPr>
      <w:spacing w:after="120"/>
      <w:ind w:left="1800"/>
    </w:pPr>
  </w:style>
  <w:style w:type="paragraph" w:styleId="ListNumber">
    <w:name w:val="List Number"/>
    <w:basedOn w:val="BodyText"/>
    <w:qFormat/>
    <w:rsid w:val="00E43D28"/>
    <w:pPr>
      <w:ind w:left="397" w:hanging="397"/>
    </w:pPr>
  </w:style>
  <w:style w:type="paragraph" w:styleId="ListNumber2">
    <w:name w:val="List Number 2"/>
    <w:basedOn w:val="Normal"/>
    <w:semiHidden/>
    <w:rsid w:val="00C85B18"/>
    <w:pPr>
      <w:spacing w:before="120" w:after="60"/>
    </w:pPr>
  </w:style>
  <w:style w:type="paragraph" w:styleId="ListNumber3">
    <w:name w:val="List Number 3"/>
    <w:basedOn w:val="Normal"/>
    <w:semiHidden/>
    <w:rsid w:val="00F639A0"/>
    <w:pPr>
      <w:numPr>
        <w:numId w:val="2"/>
      </w:numPr>
      <w:ind w:left="1361" w:hanging="340"/>
    </w:pPr>
  </w:style>
  <w:style w:type="paragraph" w:styleId="ListNumber4">
    <w:name w:val="List Number 4"/>
    <w:basedOn w:val="Normal"/>
    <w:semiHidden/>
    <w:pPr>
      <w:numPr>
        <w:numId w:val="3"/>
      </w:numPr>
    </w:pPr>
  </w:style>
  <w:style w:type="paragraph" w:styleId="ListNumber5">
    <w:name w:val="List Number 5"/>
    <w:basedOn w:val="Normal"/>
    <w:semiHidden/>
    <w:pPr>
      <w:numPr>
        <w:numId w:val="4"/>
      </w:numPr>
    </w:pPr>
  </w:style>
  <w:style w:type="paragraph" w:styleId="Signature">
    <w:name w:val="Signature"/>
    <w:basedOn w:val="Normal"/>
    <w:semiHidden/>
    <w:pPr>
      <w:ind w:left="4320"/>
    </w:pPr>
  </w:style>
  <w:style w:type="table" w:styleId="Table3Deffects1">
    <w:name w:val="Table 3D effects 1"/>
    <w:basedOn w:val="TableNormal"/>
    <w:semiHidden/>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aliases w:val="Bold"/>
    <w:basedOn w:val="DefaultParagraphFont"/>
    <w:semiHidden/>
    <w:rsid w:val="00C60FAD"/>
    <w:rPr>
      <w:rFonts w:asciiTheme="minorHAnsi" w:hAnsiTheme="minorHAnsi" w:cs="Arial"/>
      <w:b/>
      <w:bCs/>
      <w:sz w:val="24"/>
      <w:szCs w:val="24"/>
      <w:lang w:eastAsia="en-AU"/>
    </w:rPr>
  </w:style>
  <w:style w:type="character" w:styleId="Emphasis">
    <w:name w:val="Emphasis"/>
    <w:aliases w:val="Italics"/>
    <w:basedOn w:val="DefaultParagraphFont"/>
    <w:semiHidden/>
    <w:rsid w:val="00C60FAD"/>
    <w:rPr>
      <w:rFonts w:asciiTheme="minorHAnsi" w:hAnsiTheme="minorHAnsi" w:cs="Arial"/>
      <w:i/>
      <w:iCs/>
      <w:sz w:val="24"/>
      <w:szCs w:val="24"/>
      <w:lang w:eastAsia="en-AU"/>
    </w:rPr>
  </w:style>
  <w:style w:type="paragraph" w:customStyle="1" w:styleId="Tab-title">
    <w:name w:val="Tab - title"/>
    <w:basedOn w:val="Tab-head"/>
    <w:semiHidden/>
    <w:pPr>
      <w:spacing w:before="240" w:after="0"/>
    </w:pPr>
    <w:rPr>
      <w:caps w:val="0"/>
      <w:sz w:val="24"/>
    </w:rPr>
  </w:style>
  <w:style w:type="paragraph" w:customStyle="1" w:styleId="Appendixheading1">
    <w:name w:val="Appendix heading 1"/>
    <w:basedOn w:val="BodyText"/>
    <w:next w:val="BodyText"/>
    <w:uiPriority w:val="99"/>
    <w:rsid w:val="00742605"/>
    <w:pPr>
      <w:numPr>
        <w:numId w:val="21"/>
      </w:numPr>
      <w:spacing w:before="3800" w:after="240" w:line="240" w:lineRule="auto"/>
      <w:ind w:left="2268" w:hanging="2268"/>
    </w:pPr>
    <w:rPr>
      <w:b/>
      <w:caps/>
      <w:color w:val="007A5F" w:themeColor="text2"/>
      <w:sz w:val="24"/>
    </w:rPr>
  </w:style>
  <w:style w:type="paragraph" w:customStyle="1" w:styleId="Tablebullet">
    <w:name w:val="Table bullet"/>
    <w:basedOn w:val="ListBullet"/>
    <w:rsid w:val="00DD0666"/>
    <w:pPr>
      <w:numPr>
        <w:numId w:val="8"/>
      </w:numPr>
      <w:tabs>
        <w:tab w:val="num" w:pos="360"/>
      </w:tabs>
      <w:spacing w:before="0" w:after="0" w:line="240" w:lineRule="auto"/>
      <w:ind w:left="230" w:hanging="230"/>
      <w:contextualSpacing/>
    </w:pPr>
    <w:rPr>
      <w:sz w:val="18"/>
    </w:rPr>
  </w:style>
  <w:style w:type="paragraph" w:customStyle="1" w:styleId="Tableheadingcentered">
    <w:name w:val="Table heading centered"/>
    <w:basedOn w:val="Normal"/>
    <w:qFormat/>
    <w:rsid w:val="00DD0666"/>
    <w:pPr>
      <w:overflowPunct w:val="0"/>
      <w:autoSpaceDE w:val="0"/>
      <w:autoSpaceDN w:val="0"/>
      <w:adjustRightInd w:val="0"/>
      <w:jc w:val="center"/>
      <w:textAlignment w:val="baseline"/>
    </w:pPr>
    <w:rPr>
      <w:rFonts w:cs="Arial"/>
      <w:b/>
      <w:sz w:val="18"/>
    </w:rPr>
  </w:style>
  <w:style w:type="paragraph" w:customStyle="1" w:styleId="Tableheadingleft">
    <w:name w:val="Table heading left"/>
    <w:basedOn w:val="Tableheadingcentered"/>
    <w:qFormat/>
    <w:rsid w:val="00DD0666"/>
    <w:pPr>
      <w:jc w:val="left"/>
    </w:pPr>
  </w:style>
  <w:style w:type="paragraph" w:customStyle="1" w:styleId="Tabletextcentered">
    <w:name w:val="Table text centered"/>
    <w:basedOn w:val="Normal"/>
    <w:qFormat/>
    <w:rsid w:val="00DD0666"/>
    <w:pPr>
      <w:spacing w:line="240" w:lineRule="auto"/>
      <w:jc w:val="center"/>
    </w:pPr>
    <w:rPr>
      <w:rFonts w:cs="Arial"/>
      <w:sz w:val="18"/>
    </w:rPr>
  </w:style>
  <w:style w:type="paragraph" w:customStyle="1" w:styleId="Tabletextleft">
    <w:name w:val="Table text left"/>
    <w:basedOn w:val="Tabletextcentered"/>
    <w:qFormat/>
    <w:pPr>
      <w:jc w:val="left"/>
    </w:pPr>
  </w:style>
  <w:style w:type="paragraph" w:customStyle="1" w:styleId="Tableheadingright">
    <w:name w:val="Table heading right"/>
    <w:basedOn w:val="Tableheadingcentered"/>
    <w:qFormat/>
    <w:pPr>
      <w:jc w:val="right"/>
    </w:pPr>
  </w:style>
  <w:style w:type="paragraph" w:customStyle="1" w:styleId="Tabletextright">
    <w:name w:val="Table text right"/>
    <w:basedOn w:val="Tabletextcentered"/>
    <w:qFormat/>
    <w:pPr>
      <w:jc w:val="right"/>
    </w:pPr>
  </w:style>
  <w:style w:type="paragraph" w:customStyle="1" w:styleId="GraphicElementtable">
    <w:name w:val="Graphic Element (table)"/>
    <w:basedOn w:val="Normal"/>
    <w:next w:val="BodyText"/>
    <w:semiHidden/>
    <w:rsid w:val="00C60FAD"/>
    <w:rPr>
      <w:rFonts w:cs="Arial"/>
    </w:rPr>
  </w:style>
  <w:style w:type="paragraph" w:customStyle="1" w:styleId="Figureplacement">
    <w:name w:val="Figure placement"/>
    <w:basedOn w:val="Normal"/>
    <w:next w:val="BodyText"/>
    <w:rsid w:val="00C60FAD"/>
    <w:pPr>
      <w:keepNext/>
      <w:spacing w:before="360" w:after="120"/>
      <w:jc w:val="center"/>
    </w:pPr>
    <w:rPr>
      <w:rFonts w:cs="Arial"/>
      <w:sz w:val="24"/>
    </w:rPr>
  </w:style>
  <w:style w:type="paragraph" w:customStyle="1" w:styleId="PhotoPlacement">
    <w:name w:val="Photo Placement"/>
    <w:basedOn w:val="Normal"/>
    <w:next w:val="Cutlinephoto"/>
    <w:rsid w:val="00C60FAD"/>
    <w:pPr>
      <w:keepNext/>
      <w:spacing w:before="120" w:after="120"/>
      <w:jc w:val="center"/>
    </w:pPr>
    <w:rPr>
      <w:rFonts w:cs="Arial"/>
      <w:sz w:val="24"/>
    </w:rPr>
  </w:style>
  <w:style w:type="paragraph" w:customStyle="1" w:styleId="Cutlinephoto">
    <w:name w:val="Cutline (photo)"/>
    <w:basedOn w:val="Normal"/>
    <w:next w:val="BodyText"/>
    <w:uiPriority w:val="99"/>
    <w:semiHidden/>
    <w:rsid w:val="00C60FAD"/>
    <w:pPr>
      <w:tabs>
        <w:tab w:val="left" w:pos="1440"/>
      </w:tabs>
      <w:spacing w:before="120" w:after="240"/>
      <w:contextualSpacing/>
      <w:jc w:val="center"/>
    </w:pPr>
    <w:rPr>
      <w:rFonts w:cs="Arial"/>
      <w:b/>
      <w:caps/>
    </w:rPr>
  </w:style>
  <w:style w:type="paragraph" w:customStyle="1" w:styleId="ERMStrapline">
    <w:name w:val="ERM Strapline"/>
    <w:semiHidden/>
    <w:rPr>
      <w:rFonts w:ascii="Arial" w:hAnsi="Arial"/>
      <w:i/>
      <w:noProof/>
      <w:color w:val="999999"/>
      <w:sz w:val="22"/>
    </w:rPr>
  </w:style>
  <w:style w:type="paragraph" w:customStyle="1" w:styleId="SigPg-title">
    <w:name w:val="Sig Pg - title"/>
    <w:basedOn w:val="Normal"/>
    <w:uiPriority w:val="99"/>
    <w:semiHidden/>
    <w:rsid w:val="00C60FAD"/>
    <w:pPr>
      <w:spacing w:before="600" w:line="360" w:lineRule="auto"/>
      <w:contextualSpacing/>
      <w:jc w:val="center"/>
    </w:pPr>
    <w:rPr>
      <w:rFonts w:cs="Arial"/>
      <w:b/>
      <w:sz w:val="32"/>
    </w:rPr>
  </w:style>
  <w:style w:type="paragraph" w:customStyle="1" w:styleId="SigPg-subtitle">
    <w:name w:val="Sig Pg - subtitle"/>
    <w:basedOn w:val="Normal"/>
    <w:uiPriority w:val="99"/>
    <w:semiHidden/>
    <w:rsid w:val="00C60FAD"/>
    <w:pPr>
      <w:spacing w:before="360" w:line="360" w:lineRule="auto"/>
      <w:contextualSpacing/>
      <w:jc w:val="center"/>
    </w:pPr>
    <w:rPr>
      <w:rFonts w:cs="Arial"/>
      <w:b/>
      <w:sz w:val="26"/>
    </w:rPr>
  </w:style>
  <w:style w:type="paragraph" w:customStyle="1" w:styleId="SigPg-date">
    <w:name w:val="Sig Pg - date"/>
    <w:basedOn w:val="Normal"/>
    <w:next w:val="Normal"/>
    <w:uiPriority w:val="99"/>
    <w:semiHidden/>
    <w:rsid w:val="00C60FAD"/>
    <w:pPr>
      <w:spacing w:before="360"/>
      <w:jc w:val="center"/>
    </w:pPr>
    <w:rPr>
      <w:rFonts w:cs="Arial"/>
      <w:b/>
      <w:sz w:val="24"/>
    </w:rPr>
  </w:style>
  <w:style w:type="paragraph" w:customStyle="1" w:styleId="SigPg-project">
    <w:name w:val="Sig Pg - project #"/>
    <w:basedOn w:val="Normal"/>
    <w:next w:val="SigPg-preparedreviewedby"/>
    <w:uiPriority w:val="99"/>
    <w:semiHidden/>
    <w:rsid w:val="00C60FAD"/>
    <w:pPr>
      <w:spacing w:before="360" w:after="1920"/>
      <w:jc w:val="center"/>
    </w:pPr>
    <w:rPr>
      <w:rFonts w:cs="Arial"/>
      <w:b/>
      <w:sz w:val="24"/>
    </w:rPr>
  </w:style>
  <w:style w:type="paragraph" w:customStyle="1" w:styleId="SigPg-ERMaddress">
    <w:name w:val="Sig Pg - ERM address"/>
    <w:basedOn w:val="Normal"/>
    <w:uiPriority w:val="99"/>
    <w:semiHidden/>
    <w:rsid w:val="00C60FAD"/>
    <w:pPr>
      <w:spacing w:before="960"/>
      <w:contextualSpacing/>
      <w:jc w:val="center"/>
    </w:pPr>
    <w:rPr>
      <w:rFonts w:cs="Arial"/>
      <w:sz w:val="24"/>
    </w:rPr>
  </w:style>
  <w:style w:type="paragraph" w:customStyle="1" w:styleId="SigPg-preparedreviewedby">
    <w:name w:val="Sig Pg - prepared &amp; reviewed by"/>
    <w:basedOn w:val="Normal"/>
    <w:uiPriority w:val="99"/>
    <w:semiHidden/>
    <w:rsid w:val="00C60FAD"/>
    <w:pPr>
      <w:spacing w:before="720"/>
      <w:ind w:left="1800"/>
    </w:pPr>
    <w:rPr>
      <w:rFonts w:cs="Arial"/>
      <w:sz w:val="24"/>
    </w:rPr>
  </w:style>
  <w:style w:type="paragraph" w:customStyle="1" w:styleId="SigPg-sigblock">
    <w:name w:val="Sig Pg - sig block"/>
    <w:basedOn w:val="Normal"/>
    <w:uiPriority w:val="99"/>
    <w:semiHidden/>
    <w:rsid w:val="00C60FAD"/>
    <w:pPr>
      <w:ind w:left="3240"/>
    </w:pPr>
    <w:rPr>
      <w:rFonts w:cs="Arial"/>
      <w:sz w:val="24"/>
    </w:rPr>
  </w:style>
  <w:style w:type="paragraph" w:customStyle="1" w:styleId="TableSource">
    <w:name w:val="Table Source"/>
    <w:basedOn w:val="BodyText"/>
    <w:next w:val="BodyText"/>
    <w:link w:val="TableSourceChar"/>
    <w:rsid w:val="0001385B"/>
    <w:pPr>
      <w:spacing w:after="120" w:line="240" w:lineRule="auto"/>
    </w:pPr>
    <w:rPr>
      <w:sz w:val="18"/>
    </w:rPr>
  </w:style>
  <w:style w:type="paragraph" w:customStyle="1" w:styleId="TableNote">
    <w:name w:val="Table Note"/>
    <w:basedOn w:val="TableSource"/>
    <w:next w:val="BodyText"/>
    <w:link w:val="TableNoteChar"/>
    <w:rsid w:val="00DA2451"/>
    <w:pPr>
      <w:spacing w:before="0" w:after="0"/>
    </w:pPr>
    <w:rPr>
      <w:i/>
    </w:rPr>
  </w:style>
  <w:style w:type="paragraph" w:customStyle="1" w:styleId="FigureSource">
    <w:name w:val="Figure Source"/>
    <w:basedOn w:val="TableSource"/>
    <w:rsid w:val="008B652B"/>
    <w:pPr>
      <w:keepNext/>
    </w:pPr>
  </w:style>
  <w:style w:type="character" w:customStyle="1" w:styleId="BodyTextChar">
    <w:name w:val="Body Text Char"/>
    <w:basedOn w:val="DefaultParagraphFont"/>
    <w:link w:val="BodyText"/>
    <w:rsid w:val="005A5101"/>
    <w:rPr>
      <w:lang w:val="en-GB"/>
    </w:rPr>
  </w:style>
  <w:style w:type="character" w:customStyle="1" w:styleId="TableSourceChar">
    <w:name w:val="Table Source Char"/>
    <w:basedOn w:val="BodyTextChar"/>
    <w:link w:val="TableSource"/>
    <w:rsid w:val="008A31AB"/>
    <w:rPr>
      <w:rFonts w:asciiTheme="minorHAnsi" w:hAnsiTheme="minorHAnsi" w:cs="Arial"/>
      <w:sz w:val="18"/>
      <w:szCs w:val="24"/>
      <w:lang w:val="en-GB" w:eastAsia="en-AU"/>
    </w:rPr>
  </w:style>
  <w:style w:type="character" w:customStyle="1" w:styleId="TableNoteChar">
    <w:name w:val="Table Note Char"/>
    <w:basedOn w:val="TableSourceChar"/>
    <w:link w:val="TableNote"/>
    <w:rsid w:val="008A31AB"/>
    <w:rPr>
      <w:rFonts w:asciiTheme="minorHAnsi" w:hAnsiTheme="minorHAnsi" w:cs="Arial"/>
      <w:i/>
      <w:sz w:val="18"/>
      <w:szCs w:val="24"/>
      <w:lang w:val="en-GB" w:eastAsia="en-AU"/>
    </w:rPr>
  </w:style>
  <w:style w:type="character" w:customStyle="1" w:styleId="BlockTextChar">
    <w:name w:val="Block Text Char"/>
    <w:aliases w:val="Block Quote Char"/>
    <w:basedOn w:val="DefaultParagraphFont"/>
    <w:link w:val="BlockText"/>
    <w:rsid w:val="00B46B2C"/>
    <w:rPr>
      <w:rFonts w:asciiTheme="minorHAnsi" w:hAnsiTheme="minorHAnsi" w:cs="Arial"/>
      <w:szCs w:val="24"/>
      <w:lang w:eastAsia="en-AU"/>
    </w:rPr>
  </w:style>
  <w:style w:type="character" w:customStyle="1" w:styleId="FooterChar">
    <w:name w:val="Footer Char"/>
    <w:basedOn w:val="DefaultParagraphFont"/>
    <w:link w:val="Footer"/>
    <w:uiPriority w:val="99"/>
    <w:semiHidden/>
    <w:rsid w:val="00926E1A"/>
    <w:rPr>
      <w:sz w:val="12"/>
      <w:szCs w:val="22"/>
    </w:rPr>
  </w:style>
  <w:style w:type="character" w:customStyle="1" w:styleId="HeaderChar">
    <w:name w:val="Header Char"/>
    <w:basedOn w:val="DefaultParagraphFont"/>
    <w:link w:val="Header"/>
    <w:rsid w:val="00430AD0"/>
    <w:rPr>
      <w:rFonts w:cs="Arial"/>
      <w:caps/>
      <w:sz w:val="14"/>
      <w:szCs w:val="16"/>
      <w:lang w:val="en-GB"/>
    </w:rPr>
  </w:style>
  <w:style w:type="character" w:customStyle="1" w:styleId="FootnoteTextChar">
    <w:name w:val="Footnote Text Char"/>
    <w:basedOn w:val="DefaultParagraphFont"/>
    <w:link w:val="FootnoteText"/>
    <w:rsid w:val="00DD0666"/>
    <w:rPr>
      <w:rFonts w:cs="Arial"/>
      <w:sz w:val="16"/>
      <w:lang w:val="en-GB"/>
    </w:rPr>
  </w:style>
  <w:style w:type="character" w:styleId="SubtleEmphasis">
    <w:name w:val="Subtle Emphasis"/>
    <w:basedOn w:val="DefaultParagraphFont"/>
    <w:uiPriority w:val="19"/>
    <w:semiHidden/>
    <w:qFormat/>
    <w:rPr>
      <w:i/>
      <w:iCs/>
      <w:color w:val="7F7F7F" w:themeColor="text1" w:themeTint="80"/>
    </w:rPr>
  </w:style>
  <w:style w:type="table" w:styleId="LightShading-Accent1">
    <w:name w:val="Light Shading Accent 1"/>
    <w:basedOn w:val="TableNormal"/>
    <w:uiPriority w:val="60"/>
    <w:rPr>
      <w:color w:val="00264C" w:themeColor="accent1" w:themeShade="BF"/>
      <w:sz w:val="22"/>
      <w:szCs w:val="22"/>
      <w:lang w:eastAsia="ja-JP"/>
    </w:rPr>
    <w:tblPr>
      <w:tblStyleRowBandSize w:val="1"/>
      <w:tblStyleColBandSize w:val="1"/>
      <w:tblBorders>
        <w:top w:val="single" w:sz="8" w:space="0" w:color="003366" w:themeColor="accent1"/>
        <w:bottom w:val="single" w:sz="8" w:space="0" w:color="003366" w:themeColor="accent1"/>
      </w:tblBorders>
    </w:tblPr>
    <w:tblStylePr w:type="firstRow">
      <w:pPr>
        <w:spacing w:before="0" w:after="0" w:line="240" w:lineRule="auto"/>
      </w:pPr>
      <w:rPr>
        <w:b/>
        <w:bCs/>
        <w:color w:val="00264C" w:themeColor="accent1" w:themeShade="BF"/>
      </w:rPr>
      <w:tblPr/>
      <w:tcPr>
        <w:tcBorders>
          <w:top w:val="single" w:sz="8" w:space="0" w:color="003366" w:themeColor="accent1"/>
          <w:left w:val="nil"/>
          <w:bottom w:val="single" w:sz="8" w:space="0" w:color="003366" w:themeColor="accent1"/>
          <w:right w:val="nil"/>
          <w:insideH w:val="nil"/>
          <w:insideV w:val="nil"/>
        </w:tcBorders>
      </w:tcPr>
    </w:tblStylePr>
    <w:tblStylePr w:type="lastRow">
      <w:pPr>
        <w:spacing w:before="0" w:after="0" w:line="240" w:lineRule="auto"/>
      </w:pPr>
      <w:rPr>
        <w:b/>
        <w:bCs/>
        <w:color w:val="00264C" w:themeColor="accent1" w:themeShade="BF"/>
      </w:rPr>
      <w:tblPr/>
      <w:tcPr>
        <w:tcBorders>
          <w:top w:val="single" w:sz="8" w:space="0" w:color="003366" w:themeColor="accent1"/>
          <w:left w:val="nil"/>
          <w:bottom w:val="single" w:sz="8" w:space="0" w:color="003366" w:themeColor="accent1"/>
          <w:right w:val="nil"/>
          <w:insideH w:val="nil"/>
          <w:insideV w:val="nil"/>
        </w:tcBorders>
      </w:tcPr>
    </w:tblStylePr>
    <w:tblStylePr w:type="firstCol">
      <w:rPr>
        <w:b/>
        <w:bCs/>
        <w:color w:val="00264C" w:themeColor="accent1" w:themeShade="BF"/>
      </w:rPr>
    </w:tblStylePr>
    <w:tblStylePr w:type="lastCol">
      <w:rPr>
        <w:b/>
        <w:bCs/>
        <w:color w:val="00264C" w:themeColor="accent1" w:themeShade="BF"/>
      </w:rPr>
    </w:tblStylePr>
    <w:tblStylePr w:type="band1Vert">
      <w:tblPr/>
      <w:tcPr>
        <w:tcBorders>
          <w:left w:val="nil"/>
          <w:right w:val="nil"/>
          <w:insideH w:val="nil"/>
          <w:insideV w:val="nil"/>
        </w:tcBorders>
        <w:shd w:val="clear" w:color="auto" w:fill="9ACCFF" w:themeFill="accent1" w:themeFillTint="3F"/>
      </w:tcPr>
    </w:tblStylePr>
    <w:tblStylePr w:type="band1Horz">
      <w:tblPr/>
      <w:tcPr>
        <w:tcBorders>
          <w:left w:val="nil"/>
          <w:right w:val="nil"/>
          <w:insideH w:val="nil"/>
          <w:insideV w:val="nil"/>
        </w:tcBorders>
        <w:shd w:val="clear" w:color="auto" w:fill="9ACCFF" w:themeFill="accent1" w:themeFillTint="3F"/>
      </w:tcPr>
    </w:tblStylePr>
  </w:style>
  <w:style w:type="character" w:customStyle="1" w:styleId="CaptionChar">
    <w:name w:val="Caption Char"/>
    <w:basedOn w:val="DefaultParagraphFont"/>
    <w:link w:val="Caption"/>
    <w:rsid w:val="002B5C16"/>
    <w:rPr>
      <w:rFonts w:asciiTheme="minorHAnsi" w:eastAsiaTheme="minorEastAsia" w:hAnsiTheme="minorHAnsi" w:cs="Arial"/>
      <w:b/>
      <w:sz w:val="24"/>
      <w:lang w:eastAsia="en-AU"/>
    </w:rPr>
  </w:style>
  <w:style w:type="paragraph" w:customStyle="1" w:styleId="FigureNote">
    <w:name w:val="Figure Note"/>
    <w:basedOn w:val="TableNote"/>
    <w:next w:val="BodyText"/>
    <w:rsid w:val="008B652B"/>
    <w:pPr>
      <w:keepNext/>
    </w:pPr>
  </w:style>
  <w:style w:type="table" w:styleId="TableGrid">
    <w:name w:val="Table Grid"/>
    <w:basedOn w:val="TableNormal"/>
    <w:uiPriority w:val="39"/>
    <w:rsid w:val="005039C1"/>
    <w:rPr>
      <w:szCs w:val="22"/>
      <w:lang w:val="en-GB" w:eastAsia="zh-CN"/>
    </w:rPr>
    <w:tblPr/>
  </w:style>
  <w:style w:type="paragraph" w:customStyle="1" w:styleId="Documenttitle">
    <w:name w:val="Document title"/>
    <w:basedOn w:val="Normal"/>
    <w:next w:val="Documentsubtitle"/>
    <w:rsid w:val="005A5101"/>
    <w:pPr>
      <w:spacing w:line="216" w:lineRule="auto"/>
    </w:pPr>
    <w:rPr>
      <w:b/>
      <w:color w:val="007A5F" w:themeColor="text2"/>
      <w:spacing w:val="-2"/>
      <w:kern w:val="18"/>
      <w:sz w:val="42"/>
      <w:szCs w:val="22"/>
      <w:lang w:eastAsia="zh-CN"/>
    </w:rPr>
  </w:style>
  <w:style w:type="paragraph" w:customStyle="1" w:styleId="Documentsubtitle">
    <w:name w:val="Document subtitle"/>
    <w:basedOn w:val="Normal"/>
    <w:next w:val="Normal"/>
    <w:rsid w:val="005A5101"/>
    <w:pPr>
      <w:spacing w:before="360" w:line="320" w:lineRule="atLeast"/>
    </w:pPr>
    <w:rPr>
      <w:spacing w:val="-2"/>
      <w:kern w:val="18"/>
      <w:sz w:val="28"/>
      <w:szCs w:val="22"/>
      <w:lang w:eastAsia="zh-CN"/>
    </w:rPr>
  </w:style>
  <w:style w:type="paragraph" w:customStyle="1" w:styleId="DocumentDate">
    <w:name w:val="Document Date"/>
    <w:basedOn w:val="Normal"/>
    <w:next w:val="Normal"/>
    <w:semiHidden/>
    <w:rsid w:val="00E20881"/>
    <w:pPr>
      <w:spacing w:line="360" w:lineRule="atLeast"/>
    </w:pPr>
    <w:rPr>
      <w:spacing w:val="-2"/>
      <w:kern w:val="18"/>
      <w:szCs w:val="22"/>
      <w:lang w:eastAsia="zh-CN"/>
    </w:rPr>
  </w:style>
  <w:style w:type="paragraph" w:customStyle="1" w:styleId="DocumentProjectNo">
    <w:name w:val="Document Project No"/>
    <w:basedOn w:val="Normal"/>
    <w:next w:val="Normal"/>
    <w:semiHidden/>
    <w:rsid w:val="00E20881"/>
    <w:pPr>
      <w:spacing w:line="360" w:lineRule="atLeast"/>
    </w:pPr>
    <w:rPr>
      <w:spacing w:val="-2"/>
      <w:kern w:val="18"/>
      <w:szCs w:val="22"/>
      <w:lang w:eastAsia="zh-CN"/>
    </w:rPr>
  </w:style>
  <w:style w:type="table" w:customStyle="1" w:styleId="ERMTablestyle">
    <w:name w:val="ERM Table style"/>
    <w:basedOn w:val="TableNormal"/>
    <w:uiPriority w:val="99"/>
    <w:rsid w:val="00444193"/>
    <w:rPr>
      <w:sz w:val="18"/>
      <w:szCs w:val="18"/>
      <w:lang w:val="en-GB" w:eastAsia="zh-CN"/>
    </w:rPr>
    <w:tblPr>
      <w:tblBorders>
        <w:top w:val="single" w:sz="2" w:space="0" w:color="666F74" w:themeColor="background2"/>
        <w:bottom w:val="single" w:sz="2" w:space="0" w:color="666F74" w:themeColor="background2"/>
        <w:insideH w:val="single" w:sz="2" w:space="0" w:color="666F74" w:themeColor="background2"/>
        <w:insideV w:val="single" w:sz="2" w:space="0" w:color="666F74" w:themeColor="background2"/>
      </w:tblBorders>
      <w:tblCellMar>
        <w:top w:w="28" w:type="dxa"/>
        <w:left w:w="113" w:type="dxa"/>
        <w:bottom w:w="57" w:type="dxa"/>
        <w:right w:w="113" w:type="dxa"/>
      </w:tblCellMar>
    </w:tblPr>
    <w:tblStylePr w:type="firstRow">
      <w:rPr>
        <w:b w:val="0"/>
        <w:color w:val="007A5F" w:themeColor="text2"/>
      </w:rPr>
      <w:tblPr/>
      <w:tcPr>
        <w:tcBorders>
          <w:top w:val="single" w:sz="8" w:space="0" w:color="007A5F" w:themeColor="text2"/>
          <w:bottom w:val="single" w:sz="8" w:space="0" w:color="007A5F" w:themeColor="text2"/>
        </w:tcBorders>
      </w:tcPr>
    </w:tblStylePr>
  </w:style>
  <w:style w:type="paragraph" w:customStyle="1" w:styleId="DocDate">
    <w:name w:val="DocDate"/>
    <w:basedOn w:val="Normal"/>
    <w:next w:val="Normal"/>
    <w:semiHidden/>
    <w:rsid w:val="00C6522C"/>
    <w:pPr>
      <w:spacing w:line="220" w:lineRule="atLeast"/>
    </w:pPr>
    <w:rPr>
      <w:spacing w:val="-2"/>
      <w:kern w:val="18"/>
      <w:sz w:val="18"/>
      <w:szCs w:val="22"/>
      <w:lang w:eastAsia="zh-CN"/>
    </w:rPr>
  </w:style>
  <w:style w:type="paragraph" w:customStyle="1" w:styleId="DocRef">
    <w:name w:val="DocRef"/>
    <w:basedOn w:val="Normal"/>
    <w:next w:val="Normal"/>
    <w:semiHidden/>
    <w:rsid w:val="00C6522C"/>
    <w:pPr>
      <w:spacing w:line="220" w:lineRule="atLeast"/>
    </w:pPr>
    <w:rPr>
      <w:spacing w:val="-2"/>
      <w:kern w:val="18"/>
      <w:sz w:val="18"/>
      <w:szCs w:val="22"/>
      <w:lang w:eastAsia="zh-CN"/>
    </w:rPr>
  </w:style>
  <w:style w:type="paragraph" w:customStyle="1" w:styleId="DocVers">
    <w:name w:val="DocVers"/>
    <w:basedOn w:val="Normal"/>
    <w:next w:val="Normal"/>
    <w:semiHidden/>
    <w:rsid w:val="00C6522C"/>
    <w:pPr>
      <w:spacing w:line="220" w:lineRule="atLeast"/>
    </w:pPr>
    <w:rPr>
      <w:spacing w:val="-2"/>
      <w:kern w:val="18"/>
      <w:sz w:val="18"/>
      <w:szCs w:val="18"/>
      <w:lang w:eastAsia="zh-CN"/>
    </w:rPr>
  </w:style>
  <w:style w:type="paragraph" w:customStyle="1" w:styleId="DocAuthor">
    <w:name w:val="DocAuthor"/>
    <w:basedOn w:val="Normal"/>
    <w:next w:val="Normal"/>
    <w:semiHidden/>
    <w:rsid w:val="00C6522C"/>
    <w:pPr>
      <w:spacing w:line="220" w:lineRule="atLeast"/>
    </w:pPr>
    <w:rPr>
      <w:spacing w:val="-2"/>
      <w:kern w:val="18"/>
      <w:sz w:val="18"/>
      <w:szCs w:val="18"/>
      <w:lang w:eastAsia="zh-CN"/>
    </w:rPr>
  </w:style>
  <w:style w:type="paragraph" w:customStyle="1" w:styleId="DocClient">
    <w:name w:val="DocClient"/>
    <w:basedOn w:val="Normal"/>
    <w:next w:val="Normal"/>
    <w:semiHidden/>
    <w:rsid w:val="00C6522C"/>
    <w:pPr>
      <w:spacing w:line="220" w:lineRule="atLeast"/>
    </w:pPr>
    <w:rPr>
      <w:spacing w:val="-2"/>
      <w:kern w:val="18"/>
      <w:sz w:val="18"/>
      <w:szCs w:val="18"/>
      <w:lang w:eastAsia="zh-CN"/>
    </w:rPr>
  </w:style>
  <w:style w:type="character" w:customStyle="1" w:styleId="UnresolvedMention1">
    <w:name w:val="Unresolved Mention1"/>
    <w:basedOn w:val="DefaultParagraphFont"/>
    <w:uiPriority w:val="99"/>
    <w:semiHidden/>
    <w:rsid w:val="00F5666C"/>
    <w:rPr>
      <w:color w:val="808080"/>
      <w:shd w:val="clear" w:color="auto" w:fill="E6E6E6"/>
    </w:rPr>
  </w:style>
  <w:style w:type="paragraph" w:customStyle="1" w:styleId="Section1heading">
    <w:name w:val="Section 1 heading"/>
    <w:basedOn w:val="BodyText"/>
    <w:next w:val="BodyText"/>
    <w:uiPriority w:val="99"/>
    <w:semiHidden/>
    <w:rsid w:val="00243658"/>
    <w:pPr>
      <w:spacing w:before="0" w:after="240" w:line="240" w:lineRule="auto"/>
    </w:pPr>
    <w:rPr>
      <w:b/>
      <w:color w:val="007A5F" w:themeColor="text2"/>
    </w:rPr>
  </w:style>
  <w:style w:type="paragraph" w:customStyle="1" w:styleId="DocTitle">
    <w:name w:val="DocTitle"/>
    <w:basedOn w:val="Normal"/>
    <w:uiPriority w:val="99"/>
    <w:semiHidden/>
    <w:rsid w:val="000A120E"/>
    <w:pPr>
      <w:spacing w:line="220" w:lineRule="atLeast"/>
    </w:pPr>
    <w:rPr>
      <w:color w:val="007A5F" w:themeColor="text2"/>
      <w:sz w:val="18"/>
    </w:rPr>
  </w:style>
  <w:style w:type="paragraph" w:customStyle="1" w:styleId="DocSubtitle">
    <w:name w:val="DocSubtitle"/>
    <w:basedOn w:val="Normal"/>
    <w:uiPriority w:val="99"/>
    <w:semiHidden/>
    <w:rsid w:val="000A120E"/>
    <w:pPr>
      <w:spacing w:line="220" w:lineRule="atLeast"/>
    </w:pPr>
    <w:rPr>
      <w:color w:val="007A5F" w:themeColor="text2"/>
      <w:sz w:val="18"/>
    </w:rPr>
  </w:style>
  <w:style w:type="paragraph" w:customStyle="1" w:styleId="TOCListheadings">
    <w:name w:val="TOC List headings"/>
    <w:basedOn w:val="BodyText"/>
    <w:next w:val="BodyText"/>
    <w:uiPriority w:val="99"/>
    <w:rsid w:val="00B03F26"/>
    <w:pPr>
      <w:spacing w:after="0"/>
    </w:pPr>
    <w:rPr>
      <w:b/>
      <w:noProof/>
      <w:color w:val="007A5F" w:themeColor="text2"/>
    </w:rPr>
  </w:style>
  <w:style w:type="paragraph" w:customStyle="1" w:styleId="AppendixHeading2">
    <w:name w:val="Appendix Heading 2"/>
    <w:basedOn w:val="BodyText"/>
    <w:next w:val="BodyText"/>
    <w:uiPriority w:val="99"/>
    <w:rsid w:val="000F4002"/>
    <w:pPr>
      <w:spacing w:before="240" w:line="240" w:lineRule="auto"/>
    </w:pPr>
    <w:rPr>
      <w:color w:val="007A5F" w:themeColor="text2"/>
      <w:sz w:val="24"/>
    </w:rPr>
  </w:style>
  <w:style w:type="paragraph" w:customStyle="1" w:styleId="ListNumberalpha">
    <w:name w:val="List Number alpha"/>
    <w:basedOn w:val="BodyText"/>
    <w:uiPriority w:val="99"/>
    <w:rsid w:val="00B35CA8"/>
    <w:pPr>
      <w:tabs>
        <w:tab w:val="num" w:pos="397"/>
      </w:tabs>
      <w:ind w:left="397"/>
    </w:pPr>
    <w:rPr>
      <w:lang w:val="fr-FR"/>
    </w:rPr>
  </w:style>
  <w:style w:type="paragraph" w:customStyle="1" w:styleId="ListNumberroman">
    <w:name w:val="List Number roman"/>
    <w:basedOn w:val="BodyText"/>
    <w:uiPriority w:val="99"/>
    <w:rsid w:val="00FE3FFD"/>
    <w:pPr>
      <w:tabs>
        <w:tab w:val="num" w:pos="397"/>
      </w:tabs>
      <w:ind w:left="794" w:hanging="397"/>
    </w:pPr>
  </w:style>
  <w:style w:type="paragraph" w:styleId="TOCHeading">
    <w:name w:val="TOC Heading"/>
    <w:basedOn w:val="TOCListheadings"/>
    <w:next w:val="Normal"/>
    <w:uiPriority w:val="39"/>
    <w:qFormat/>
    <w:rsid w:val="00EB20F1"/>
  </w:style>
  <w:style w:type="character" w:styleId="PlaceholderText">
    <w:name w:val="Placeholder Text"/>
    <w:basedOn w:val="DefaultParagraphFont"/>
    <w:uiPriority w:val="99"/>
    <w:semiHidden/>
    <w:rsid w:val="00BB3BDD"/>
    <w:rPr>
      <w:color w:val="808080"/>
    </w:rPr>
  </w:style>
  <w:style w:type="paragraph" w:customStyle="1" w:styleId="TableTitle">
    <w:name w:val="Table Title"/>
    <w:basedOn w:val="Normal"/>
    <w:next w:val="Normal"/>
    <w:qFormat/>
    <w:rsid w:val="00E26ECA"/>
    <w:pPr>
      <w:keepNext/>
      <w:spacing w:before="240" w:after="120"/>
      <w:contextualSpacing/>
    </w:pPr>
    <w:rPr>
      <w:rFonts w:cs="Arial"/>
      <w:b/>
      <w:sz w:val="24"/>
      <w:lang w:val="en-US" w:eastAsia="en-AU"/>
    </w:rPr>
  </w:style>
  <w:style w:type="paragraph" w:customStyle="1" w:styleId="Tablenumber">
    <w:name w:val="Table number"/>
    <w:basedOn w:val="ListNumber"/>
    <w:uiPriority w:val="99"/>
    <w:rsid w:val="00DD0666"/>
    <w:pPr>
      <w:spacing w:before="0" w:after="0" w:line="240" w:lineRule="auto"/>
      <w:ind w:left="230" w:hanging="230"/>
    </w:pPr>
    <w:rPr>
      <w:color w:val="007A5F" w:themeColor="text2"/>
      <w:sz w:val="18"/>
      <w:szCs w:val="18"/>
      <w:lang w:eastAsia="zh-CN"/>
    </w:rPr>
  </w:style>
  <w:style w:type="paragraph" w:styleId="ListParagraph">
    <w:name w:val="List Paragraph"/>
    <w:basedOn w:val="Normal"/>
    <w:uiPriority w:val="34"/>
    <w:semiHidden/>
    <w:rsid w:val="00E608FF"/>
    <w:pPr>
      <w:ind w:left="720"/>
      <w:contextualSpacing/>
    </w:pPr>
  </w:style>
  <w:style w:type="paragraph" w:styleId="Revision">
    <w:name w:val="Revision"/>
    <w:hidden/>
    <w:uiPriority w:val="99"/>
    <w:semiHidden/>
    <w:rsid w:val="004022A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5144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AEP@ukpowernetworks.co.uk"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6.svg"/><Relationship Id="rId2" Type="http://schemas.openxmlformats.org/officeDocument/2006/relationships/image" Target="media/image5.png"/><Relationship Id="rId1" Type="http://schemas.openxmlformats.org/officeDocument/2006/relationships/image" Target="media/image4.png"/></Relationships>
</file>

<file path=word/documenttasks/documenttasks1.xml><?xml version="1.0" encoding="utf-8"?>
<t:Tasks xmlns:t="http://schemas.microsoft.com/office/tasks/2019/documenttasks" xmlns:oel="http://schemas.microsoft.com/office/2019/extlst">
  <t:Task id="{AC49AC9B-A93A-4740-A393-238831489437}">
    <t:Anchor>
      <t:Comment id="1825469283"/>
    </t:Anchor>
    <t:History>
      <t:Event id="{967B3D65-B412-4F25-A9AC-CD4682957815}" time="2024-01-25T16:06:22.032Z">
        <t:Attribution userId="S::flora.mavri@ukpowernetworks.co.uk::5a2caef9-270d-400d-82b8-d89b36a5e47e" userProvider="AD" userName="Mavri, Flora"/>
        <t:Anchor>
          <t:Comment id="1825469283"/>
        </t:Anchor>
        <t:Create/>
      </t:Event>
      <t:Event id="{7500013E-23E1-4C78-8039-1EAE10C41CA2}" time="2024-01-25T16:06:22.032Z">
        <t:Attribution userId="S::flora.mavri@ukpowernetworks.co.uk::5a2caef9-270d-400d-82b8-d89b36a5e47e" userProvider="AD" userName="Mavri, Flora"/>
        <t:Anchor>
          <t:Comment id="1825469283"/>
        </t:Anchor>
        <t:Assign userId="S::Joe.Ash@ukpowernetworks.co.uk::1b72061b-169e-4745-92e4-10b5d8f5201f" userProvider="AD" userName="Joe Ash"/>
      </t:Event>
      <t:Event id="{AE34E5B9-D224-44B2-B385-6266B42FDE79}" time="2024-01-25T16:06:22.032Z">
        <t:Attribution userId="S::flora.mavri@ukpowernetworks.co.uk::5a2caef9-270d-400d-82b8-d89b36a5e47e" userProvider="AD" userName="Mavri, Flora"/>
        <t:Anchor>
          <t:Comment id="1825469283"/>
        </t:Anchor>
        <t:SetTitle title="It would be helpful to map these outputs with the relevant files and examples here. Can we add link to relevant folders to make it easier for the reader? @Joe Ash"/>
      </t:Event>
      <t:Event id="{31D09A91-4289-4E86-850F-B3847905CDD0}" time="2024-01-25T16:06:45.434Z">
        <t:Attribution userId="S::flora.mavri@ukpowernetworks.co.uk::5a2caef9-270d-400d-82b8-d89b36a5e47e" userProvider="AD" userName="Mavri, Flora"/>
        <t:Progress percentComplete="100"/>
      </t:Event>
    </t:History>
  </t:Task>
</t:Tasks>
</file>

<file path=word/theme/theme1.xml><?xml version="1.0" encoding="utf-8"?>
<a:theme xmlns:a="http://schemas.openxmlformats.org/drawingml/2006/main" name="Office Theme">
  <a:themeElements>
    <a:clrScheme name="ERM colours">
      <a:dk1>
        <a:sysClr val="windowText" lastClr="000000"/>
      </a:dk1>
      <a:lt1>
        <a:sysClr val="window" lastClr="FFFFFF"/>
      </a:lt1>
      <a:dk2>
        <a:srgbClr val="007A5F"/>
      </a:dk2>
      <a:lt2>
        <a:srgbClr val="666F74"/>
      </a:lt2>
      <a:accent1>
        <a:srgbClr val="003366"/>
      </a:accent1>
      <a:accent2>
        <a:srgbClr val="D28700"/>
      </a:accent2>
      <a:accent3>
        <a:srgbClr val="6A83B2"/>
      </a:accent3>
      <a:accent4>
        <a:srgbClr val="C40043"/>
      </a:accent4>
      <a:accent5>
        <a:srgbClr val="008DD6"/>
      </a:accent5>
      <a:accent6>
        <a:srgbClr val="B1A800"/>
      </a:accent6>
      <a:hlink>
        <a:srgbClr val="007A5F"/>
      </a:hlink>
      <a:folHlink>
        <a:srgbClr val="666F74"/>
      </a:folHlink>
    </a:clrScheme>
    <a:fontScheme name="ERM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F7355FD45061540B9983A467B408F8C" ma:contentTypeVersion="10" ma:contentTypeDescription="Create a new document." ma:contentTypeScope="" ma:versionID="669df253d2a6c5ba6bd1bf0bfbbb2ecc">
  <xsd:schema xmlns:xsd="http://www.w3.org/2001/XMLSchema" xmlns:xs="http://www.w3.org/2001/XMLSchema" xmlns:p="http://schemas.microsoft.com/office/2006/metadata/properties" xmlns:ns2="8a57922b-7ce1-405b-a614-c87d8fd71ed8" xmlns:ns3="f8683ffa-d6e9-41f4-971c-c5b274023cd8" targetNamespace="http://schemas.microsoft.com/office/2006/metadata/properties" ma:root="true" ma:fieldsID="c101798ad136d47f92b109ece17ee1ae" ns2:_="" ns3:_="">
    <xsd:import namespace="8a57922b-7ce1-405b-a614-c87d8fd71ed8"/>
    <xsd:import namespace="f8683ffa-d6e9-41f4-971c-c5b274023cd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57922b-7ce1-405b-a614-c87d8fd71e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8683ffa-d6e9-41f4-971c-c5b274023cd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36650F-36A4-4E4D-A37F-500DDEC77954}">
  <ds:schemaRefs>
    <ds:schemaRef ds:uri="http://schemas.openxmlformats.org/officeDocument/2006/bibliography"/>
  </ds:schemaRefs>
</ds:datastoreItem>
</file>

<file path=customXml/itemProps2.xml><?xml version="1.0" encoding="utf-8"?>
<ds:datastoreItem xmlns:ds="http://schemas.openxmlformats.org/officeDocument/2006/customXml" ds:itemID="{93070CC3-B452-4D78-9E84-23A9B62EED20}">
  <ds:schemaRefs>
    <ds:schemaRef ds:uri="http://schemas.microsoft.com/office/2006/metadata/properties"/>
    <ds:schemaRef ds:uri="http://schemas.microsoft.com/office/infopath/2007/PartnerControls"/>
    <ds:schemaRef ds:uri="631f58b0-b860-496d-9d71-14e8e56b1b14"/>
    <ds:schemaRef ds:uri="5b8e93fc-af97-4d2d-9e9b-5e28eab0813b"/>
  </ds:schemaRefs>
</ds:datastoreItem>
</file>

<file path=customXml/itemProps3.xml><?xml version="1.0" encoding="utf-8"?>
<ds:datastoreItem xmlns:ds="http://schemas.openxmlformats.org/officeDocument/2006/customXml" ds:itemID="{C32E55D3-5856-43AB-8086-977DF5AEDE72}">
  <ds:schemaRefs>
    <ds:schemaRef ds:uri="http://schemas.microsoft.com/sharepoint/v3/contenttype/forms"/>
  </ds:schemaRefs>
</ds:datastoreItem>
</file>

<file path=customXml/itemProps4.xml><?xml version="1.0" encoding="utf-8"?>
<ds:datastoreItem xmlns:ds="http://schemas.openxmlformats.org/officeDocument/2006/customXml" ds:itemID="{43AF0A34-B2E8-4796-B0BC-321DCF37D423}"/>
</file>

<file path=docMetadata/LabelInfo.xml><?xml version="1.0" encoding="utf-8"?>
<clbl:labelList xmlns:clbl="http://schemas.microsoft.com/office/2020/mipLabelMetadata">
  <clbl:label id="{a6c0d0a6-a4b9-4802-9a97-568759608577}" enabled="1" method="Standard" siteId="{f2fe6bd3-9c4a-485b-ae69-e18820a88130}" removed="0"/>
</clbl:labelList>
</file>

<file path=docProps/app.xml><?xml version="1.0" encoding="utf-8"?>
<Properties xmlns="http://schemas.openxmlformats.org/officeDocument/2006/extended-properties" xmlns:vt="http://schemas.openxmlformats.org/officeDocument/2006/docPropsVTypes">
  <Template>Normal.dotm</Template>
  <TotalTime>144</TotalTime>
  <Pages>3</Pages>
  <Words>1422</Words>
  <Characters>7297</Characters>
  <Application>Microsoft Office Word</Application>
  <DocSecurity>0</DocSecurity>
  <Lines>60</Lines>
  <Paragraphs>17</Paragraphs>
  <ScaleCrop>false</ScaleCrop>
  <Company/>
  <LinksUpToDate>false</LinksUpToDate>
  <CharactersWithSpaces>8702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Dictionary Introduction</dc:title>
  <dc:subject/>
  <dc:creator>Oscar Acton</dc:creator>
  <cp:lastModifiedBy>Oscar Acton</cp:lastModifiedBy>
  <cp:revision>80</cp:revision>
  <cp:lastPrinted>2024-01-29T10:16:00Z</cp:lastPrinted>
  <dcterms:created xsi:type="dcterms:W3CDTF">2023-09-20T09:06:00Z</dcterms:created>
  <dcterms:modified xsi:type="dcterms:W3CDTF">2024-07-02T15:49:00Z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0x0101008F7355FD45061540B9983A467B408F8C</vt:lpwstr>
  </property>
  <property fmtid="{D5CDD505-2E9C-101B-9397-08002B2CF9AE}" pid="3" name="MediaServiceImageTags">
    <vt:lpwstr/>
  </property>
  <property fmtid="{D5CDD505-2E9C-101B-9397-08002B2CF9AE}" pid="4" name="MSIP_Label_24fe2fa2-8093-4776-8a20-2d25f8c7acf2_Enabled">
    <vt:lpwstr>true</vt:lpwstr>
  </property>
  <property fmtid="{D5CDD505-2E9C-101B-9397-08002B2CF9AE}" pid="5" name="MSIP_Label_24fe2fa2-8093-4776-8a20-2d25f8c7acf2_SetDate">
    <vt:lpwstr>2024-01-15T11:00:03Z</vt:lpwstr>
  </property>
  <property fmtid="{D5CDD505-2E9C-101B-9397-08002B2CF9AE}" pid="6" name="MSIP_Label_24fe2fa2-8093-4776-8a20-2d25f8c7acf2_Method">
    <vt:lpwstr>Standard</vt:lpwstr>
  </property>
  <property fmtid="{D5CDD505-2E9C-101B-9397-08002B2CF9AE}" pid="7" name="MSIP_Label_24fe2fa2-8093-4776-8a20-2d25f8c7acf2_Name">
    <vt:lpwstr>Internal</vt:lpwstr>
  </property>
  <property fmtid="{D5CDD505-2E9C-101B-9397-08002B2CF9AE}" pid="8" name="MSIP_Label_24fe2fa2-8093-4776-8a20-2d25f8c7acf2_SiteId">
    <vt:lpwstr>887a239c-e092-45fe-92c8-d902c3681567</vt:lpwstr>
  </property>
  <property fmtid="{D5CDD505-2E9C-101B-9397-08002B2CF9AE}" pid="9" name="MSIP_Label_24fe2fa2-8093-4776-8a20-2d25f8c7acf2_ActionId">
    <vt:lpwstr>0d4baf44-c9b2-4b72-80d8-aa07fecf7ccc</vt:lpwstr>
  </property>
  <property fmtid="{D5CDD505-2E9C-101B-9397-08002B2CF9AE}" pid="10" name="MSIP_Label_24fe2fa2-8093-4776-8a20-2d25f8c7acf2_ContentBits">
    <vt:lpwstr>0</vt:lpwstr>
  </property>
</Properties>
</file>